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F9192" w14:textId="4A88DAAC" w:rsidR="00C65BC5" w:rsidRPr="00C65BC5" w:rsidRDefault="00C65BC5" w:rsidP="00C65BC5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192586615"/>
      <w:bookmarkEnd w:id="0"/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548A57C6" wp14:editId="0E89D46E">
            <wp:simplePos x="0" y="0"/>
            <wp:positionH relativeFrom="margin">
              <wp:posOffset>-563034</wp:posOffset>
            </wp:positionH>
            <wp:positionV relativeFrom="page">
              <wp:posOffset>298661</wp:posOffset>
            </wp:positionV>
            <wp:extent cx="863600" cy="781050"/>
            <wp:effectExtent l="0" t="0" r="0" b="0"/>
            <wp:wrapNone/>
            <wp:docPr id="130" name="Image 130" descr="Une image contenant texte, clipart, graphiques vectoriel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, clipart, graphiques vectoriels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2A42">
        <w:rPr>
          <w:rFonts w:ascii="Arial" w:hAnsi="Arial" w:cs="Arial"/>
          <w:b/>
          <w:bCs/>
          <w:sz w:val="32"/>
          <w:szCs w:val="32"/>
        </w:rPr>
        <w:t xml:space="preserve">TP </w:t>
      </w:r>
      <w:r w:rsidRPr="00C65BC5">
        <w:rPr>
          <w:rFonts w:ascii="Arial" w:hAnsi="Arial" w:cs="Arial"/>
          <w:b/>
          <w:bCs/>
          <w:sz w:val="32"/>
          <w:szCs w:val="32"/>
        </w:rPr>
        <w:t>TEST CRISTALLOGRAPHIE - VESTA</w:t>
      </w:r>
    </w:p>
    <w:p w14:paraId="005DD1AD" w14:textId="77777777" w:rsidR="00C65BC5" w:rsidRDefault="00C65BC5" w:rsidP="00C65BC5"/>
    <w:p w14:paraId="7AB70A7F" w14:textId="081408D4" w:rsidR="00C65BC5" w:rsidRPr="00C65BC5" w:rsidRDefault="00C65BC5" w:rsidP="00D35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C65BC5">
        <w:rPr>
          <w:b/>
          <w:bCs/>
        </w:rPr>
        <w:t>EXERCICE 1 </w:t>
      </w:r>
      <w:r w:rsidR="00D3512B">
        <w:rPr>
          <w:b/>
          <w:bCs/>
        </w:rPr>
        <w:t>-</w:t>
      </w:r>
      <w:r>
        <w:t xml:space="preserve"> </w:t>
      </w:r>
      <w:r w:rsidR="00D3512B">
        <w:rPr>
          <w:b/>
          <w:bCs/>
        </w:rPr>
        <w:t>CRISTAL METALLIQUE</w:t>
      </w:r>
      <w:r w:rsidR="00D3512B">
        <w:t xml:space="preserve"> : </w:t>
      </w:r>
      <w:r w:rsidR="00D3512B">
        <w:rPr>
          <w:b/>
          <w:bCs/>
        </w:rPr>
        <w:t>l</w:t>
      </w:r>
      <w:r w:rsidRPr="00C65BC5">
        <w:rPr>
          <w:b/>
          <w:bCs/>
        </w:rPr>
        <w:t>e cuivre (structure CFC)</w:t>
      </w:r>
    </w:p>
    <w:p w14:paraId="27846EAF" w14:textId="14772827" w:rsidR="00C65BC5" w:rsidRPr="00C65BC5" w:rsidRDefault="00C65BC5" w:rsidP="00B3442A">
      <w:pPr>
        <w:ind w:right="-567"/>
        <w:jc w:val="both"/>
      </w:pPr>
      <w:r w:rsidRPr="00817E4E">
        <w:t>Le cuivre cristallise dans le système cubique à faces centrées (CFC), avec un paramètre de maille :</w:t>
      </w:r>
      <w:r w:rsidR="00BC352D" w:rsidRPr="00817E4E">
        <w:t xml:space="preserve"> </w:t>
      </w:r>
      <w:r w:rsidRPr="00817E4E">
        <w:t xml:space="preserve">a </w:t>
      </w:r>
      <m:oMath>
        <m:r>
          <w:rPr>
            <w:rFonts w:ascii="Cambria Math" w:hAnsi="Cambria Math"/>
          </w:rPr>
          <m:t>≈</m:t>
        </m:r>
      </m:oMath>
      <w:r w:rsidRPr="00817E4E">
        <w:t xml:space="preserve"> 3,60 Å</w:t>
      </w:r>
    </w:p>
    <w:p w14:paraId="1E96F8B5" w14:textId="38CAB690" w:rsidR="00C65BC5" w:rsidRPr="00C65BC5" w:rsidRDefault="00C65BC5" w:rsidP="00C65BC5">
      <w:pPr>
        <w:rPr>
          <w:b/>
          <w:bCs/>
        </w:rPr>
      </w:pPr>
      <w:r w:rsidRPr="00C65BC5">
        <w:rPr>
          <w:b/>
          <w:bCs/>
        </w:rPr>
        <w:t xml:space="preserve">1. Ouvrir le fichier du </w:t>
      </w:r>
      <w:r w:rsidR="006932EC">
        <w:rPr>
          <w:b/>
          <w:bCs/>
        </w:rPr>
        <w:t>« </w:t>
      </w:r>
      <w:r w:rsidRPr="0003464F">
        <w:rPr>
          <w:b/>
          <w:bCs/>
          <w:i/>
          <w:iCs/>
          <w:u w:val="single"/>
        </w:rPr>
        <w:t>cuivre CFC</w:t>
      </w:r>
      <w:r w:rsidR="006932EC">
        <w:rPr>
          <w:b/>
          <w:bCs/>
        </w:rPr>
        <w:t> »</w:t>
      </w:r>
      <w:r w:rsidRPr="00C65BC5">
        <w:rPr>
          <w:b/>
          <w:bCs/>
        </w:rPr>
        <w:t xml:space="preserve"> sous VESTA</w:t>
      </w:r>
    </w:p>
    <w:p w14:paraId="0C73F231" w14:textId="19FC17F4" w:rsidR="0080390C" w:rsidRDefault="006A6C14" w:rsidP="006A6C14">
      <w:pPr>
        <w:ind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1a) </w:t>
      </w:r>
      <w:r w:rsidR="00C65BC5" w:rsidRPr="007B0E50">
        <w:rPr>
          <w:rFonts w:ascii="Arial" w:hAnsi="Arial" w:cs="Arial"/>
        </w:rPr>
        <w:t>Vérifie</w:t>
      </w:r>
      <w:r w:rsidR="001A00B7" w:rsidRPr="007B0E50">
        <w:rPr>
          <w:rFonts w:ascii="Arial" w:hAnsi="Arial" w:cs="Arial"/>
        </w:rPr>
        <w:t>r</w:t>
      </w:r>
      <w:r w:rsidR="00542A7B" w:rsidRPr="007B0E50">
        <w:rPr>
          <w:rFonts w:ascii="Arial" w:hAnsi="Arial" w:cs="Arial"/>
        </w:rPr>
        <w:t xml:space="preserve">, par un </w:t>
      </w:r>
      <w:r w:rsidR="007B0E50" w:rsidRPr="007B0E50">
        <w:rPr>
          <w:rFonts w:ascii="Arial" w:hAnsi="Arial" w:cs="Arial"/>
        </w:rPr>
        <w:t>choix judicieux sur VESTA</w:t>
      </w:r>
      <w:r w:rsidR="0003464F">
        <w:rPr>
          <w:rFonts w:ascii="Arial" w:hAnsi="Arial" w:cs="Arial"/>
        </w:rPr>
        <w:t xml:space="preserve"> </w:t>
      </w:r>
      <w:r w:rsidR="0003464F" w:rsidRPr="007B0E50">
        <w:rPr>
          <w:rFonts w:ascii="Arial" w:hAnsi="Arial" w:cs="Arial"/>
          <w:b/>
          <w:bCs/>
          <w:color w:val="8DD873" w:themeColor="accent6" w:themeTint="99"/>
          <w:highlight w:val="magenta"/>
        </w:rPr>
        <w:t>(COPIER/COLLER)</w:t>
      </w:r>
      <w:r w:rsidR="007B0E50" w:rsidRPr="007B0E50">
        <w:rPr>
          <w:rFonts w:ascii="Arial" w:hAnsi="Arial" w:cs="Arial"/>
        </w:rPr>
        <w:t xml:space="preserve">, </w:t>
      </w:r>
      <w:r w:rsidR="0003464F">
        <w:rPr>
          <w:rFonts w:ascii="Arial" w:hAnsi="Arial" w:cs="Arial"/>
        </w:rPr>
        <w:t>d’une part l</w:t>
      </w:r>
      <w:r w:rsidR="005F6774">
        <w:rPr>
          <w:rFonts w:ascii="Arial" w:hAnsi="Arial" w:cs="Arial"/>
        </w:rPr>
        <w:t>a valeur exacte du</w:t>
      </w:r>
      <w:r w:rsidR="0003464F">
        <w:rPr>
          <w:rFonts w:ascii="Arial" w:hAnsi="Arial" w:cs="Arial"/>
        </w:rPr>
        <w:t xml:space="preserve"> </w:t>
      </w:r>
      <w:r w:rsidR="0003464F" w:rsidRPr="00FB6285">
        <w:rPr>
          <w:rFonts w:ascii="Arial" w:hAnsi="Arial" w:cs="Arial"/>
          <w:b/>
          <w:bCs/>
        </w:rPr>
        <w:t>paramètre de maille</w:t>
      </w:r>
      <w:r w:rsidR="0003464F">
        <w:rPr>
          <w:rFonts w:ascii="Arial" w:hAnsi="Arial" w:cs="Arial"/>
        </w:rPr>
        <w:t xml:space="preserve"> et d’autre part </w:t>
      </w:r>
      <w:r w:rsidR="00C65BC5" w:rsidRPr="007B0E50">
        <w:rPr>
          <w:rFonts w:ascii="Arial" w:hAnsi="Arial" w:cs="Arial"/>
        </w:rPr>
        <w:t xml:space="preserve">que la maille est bien </w:t>
      </w:r>
      <w:r w:rsidR="00C65BC5" w:rsidRPr="007B0E50">
        <w:rPr>
          <w:rFonts w:ascii="Arial" w:hAnsi="Arial" w:cs="Arial"/>
          <w:b/>
          <w:bCs/>
        </w:rPr>
        <w:t>cubique</w:t>
      </w:r>
      <w:r w:rsidR="0003464F">
        <w:rPr>
          <w:rFonts w:ascii="Arial" w:hAnsi="Arial" w:cs="Arial"/>
        </w:rPr>
        <w:t xml:space="preserve">. </w:t>
      </w:r>
      <w:r w:rsidR="00C563CC">
        <w:rPr>
          <w:rFonts w:ascii="Arial" w:hAnsi="Arial" w:cs="Arial"/>
        </w:rPr>
        <w:t>Réécrire</w:t>
      </w:r>
      <w:r w:rsidR="00D72C60">
        <w:rPr>
          <w:rFonts w:ascii="Arial" w:hAnsi="Arial" w:cs="Arial"/>
        </w:rPr>
        <w:t xml:space="preserve"> ces valeurs avec leurs unités respectives</w:t>
      </w:r>
      <w:r w:rsidR="0003464F">
        <w:rPr>
          <w:rFonts w:ascii="Arial" w:hAnsi="Arial" w:cs="Arial"/>
        </w:rPr>
        <w:t>.</w:t>
      </w:r>
    </w:p>
    <w:p w14:paraId="36FF883D" w14:textId="77777777" w:rsidR="00C90EA6" w:rsidRDefault="00C90EA6" w:rsidP="0081356B">
      <w:pPr>
        <w:ind w:right="-567"/>
        <w:jc w:val="both"/>
        <w:rPr>
          <w:color w:val="0F9ED5" w:themeColor="accent4"/>
        </w:rPr>
      </w:pPr>
    </w:p>
    <w:p w14:paraId="03D63F07" w14:textId="77777777" w:rsidR="00C90EA6" w:rsidRDefault="00C90EA6" w:rsidP="0081356B">
      <w:pPr>
        <w:ind w:right="-567"/>
        <w:jc w:val="both"/>
        <w:rPr>
          <w:color w:val="0F9ED5" w:themeColor="accent4"/>
        </w:rPr>
      </w:pPr>
    </w:p>
    <w:p w14:paraId="3871AE06" w14:textId="041A6661" w:rsidR="005D33D1" w:rsidRPr="00A47124" w:rsidRDefault="006A6C14" w:rsidP="0081356B">
      <w:pPr>
        <w:ind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1b</w:t>
      </w:r>
      <w:r w:rsidR="00DE2A42" w:rsidRPr="00A47124">
        <w:rPr>
          <w:rFonts w:ascii="Arial" w:hAnsi="Arial" w:cs="Arial"/>
        </w:rPr>
        <w:t xml:space="preserve">) </w:t>
      </w:r>
      <w:r w:rsidR="005D33D1" w:rsidRPr="00A47124">
        <w:rPr>
          <w:rFonts w:ascii="Arial" w:hAnsi="Arial" w:cs="Arial"/>
        </w:rPr>
        <w:t>Cocher</w:t>
      </w:r>
      <w:r w:rsidR="008F7963">
        <w:rPr>
          <w:rFonts w:ascii="Arial" w:hAnsi="Arial" w:cs="Arial"/>
        </w:rPr>
        <w:t xml:space="preserve"> (« insérer – forme »)</w:t>
      </w:r>
      <w:r w:rsidR="005D33D1" w:rsidRPr="00A47124">
        <w:rPr>
          <w:rFonts w:ascii="Arial" w:hAnsi="Arial" w:cs="Arial"/>
        </w:rPr>
        <w:t>,</w:t>
      </w:r>
      <w:r w:rsidR="00DE2A42" w:rsidRPr="00A47124">
        <w:rPr>
          <w:rFonts w:ascii="Arial" w:hAnsi="Arial" w:cs="Arial"/>
        </w:rPr>
        <w:t xml:space="preserve"> sur </w:t>
      </w:r>
      <w:r w:rsidR="00033172" w:rsidRPr="00A47124">
        <w:rPr>
          <w:rFonts w:ascii="Arial" w:hAnsi="Arial" w:cs="Arial"/>
        </w:rPr>
        <w:t>le schéma ci-dessous</w:t>
      </w:r>
      <w:r w:rsidR="00DE2A42" w:rsidRPr="00A47124">
        <w:rPr>
          <w:rFonts w:ascii="Arial" w:hAnsi="Arial" w:cs="Arial"/>
        </w:rPr>
        <w:t xml:space="preserve">, </w:t>
      </w:r>
      <w:r w:rsidR="001C5BD0" w:rsidRPr="00A47124">
        <w:rPr>
          <w:rFonts w:ascii="Arial" w:hAnsi="Arial" w:cs="Arial"/>
        </w:rPr>
        <w:t>les atomes des coordonnées suivantes</w:t>
      </w:r>
      <w:r w:rsidR="005D33D1" w:rsidRPr="00A47124">
        <w:rPr>
          <w:rFonts w:ascii="Arial" w:hAnsi="Arial" w:cs="Arial"/>
        </w:rPr>
        <w:t> :</w:t>
      </w:r>
    </w:p>
    <w:p w14:paraId="7276DF89" w14:textId="270A09BA" w:rsidR="00434A28" w:rsidRPr="00DE2A42" w:rsidRDefault="00033172" w:rsidP="005D33D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(0 ; 0 ; 0</w:t>
      </w:r>
      <w:r w:rsidR="00B352F0">
        <w:rPr>
          <w:rFonts w:ascii="Arial" w:hAnsi="Arial" w:cs="Arial"/>
        </w:rPr>
        <w:t>) ; (0,5 ; 0,5 ; 0) ; (0</w:t>
      </w:r>
      <w:r w:rsidR="00E0102C">
        <w:rPr>
          <w:rFonts w:ascii="Arial" w:hAnsi="Arial" w:cs="Arial"/>
        </w:rPr>
        <w:t>,5</w:t>
      </w:r>
      <w:r w:rsidR="00B352F0">
        <w:rPr>
          <w:rFonts w:ascii="Arial" w:hAnsi="Arial" w:cs="Arial"/>
        </w:rPr>
        <w:t> ; 0 ; 0</w:t>
      </w:r>
      <w:r w:rsidR="00E0102C">
        <w:rPr>
          <w:rFonts w:ascii="Arial" w:hAnsi="Arial" w:cs="Arial"/>
        </w:rPr>
        <w:t>,5</w:t>
      </w:r>
      <w:r w:rsidR="00B352F0">
        <w:rPr>
          <w:rFonts w:ascii="Arial" w:hAnsi="Arial" w:cs="Arial"/>
        </w:rPr>
        <w:t>) ; (0 ; 0</w:t>
      </w:r>
      <w:r w:rsidR="005D33D1">
        <w:rPr>
          <w:rFonts w:ascii="Arial" w:hAnsi="Arial" w:cs="Arial"/>
        </w:rPr>
        <w:t>,5</w:t>
      </w:r>
      <w:r w:rsidR="00B352F0">
        <w:rPr>
          <w:rFonts w:ascii="Arial" w:hAnsi="Arial" w:cs="Arial"/>
        </w:rPr>
        <w:t> ; 0</w:t>
      </w:r>
      <w:r w:rsidR="005D33D1">
        <w:rPr>
          <w:rFonts w:ascii="Arial" w:hAnsi="Arial" w:cs="Arial"/>
        </w:rPr>
        <w:t>,5</w:t>
      </w:r>
      <w:r w:rsidR="00B352F0">
        <w:rPr>
          <w:rFonts w:ascii="Arial" w:hAnsi="Arial" w:cs="Arial"/>
        </w:rPr>
        <w:t>)</w:t>
      </w:r>
    </w:p>
    <w:p w14:paraId="1654A96C" w14:textId="2FF8CF70" w:rsidR="00483B8E" w:rsidRPr="0012594F" w:rsidRDefault="0082626C" w:rsidP="0012594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8826BE" wp14:editId="4A2D99B1">
                <wp:simplePos x="0" y="0"/>
                <wp:positionH relativeFrom="column">
                  <wp:posOffset>1330748</wp:posOffset>
                </wp:positionH>
                <wp:positionV relativeFrom="paragraph">
                  <wp:posOffset>125518</wp:posOffset>
                </wp:positionV>
                <wp:extent cx="59690" cy="2070100"/>
                <wp:effectExtent l="19050" t="38100" r="54610" b="25400"/>
                <wp:wrapNone/>
                <wp:docPr id="1915798725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90" cy="2070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60D5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0" o:spid="_x0000_s1026" type="#_x0000_t32" style="position:absolute;margin-left:104.8pt;margin-top:9.9pt;width:4.7pt;height:163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" strokecolor="#156082 [3204]" strokeweight="1.5pt">
                <v:stroke endarrow="block" joinstyle="miter"/>
              </v:shape>
            </w:pict>
          </mc:Fallback>
        </mc:AlternateContent>
      </w:r>
      <w:r w:rsidR="00483B8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069AD6" wp14:editId="27ED1F44">
                <wp:simplePos x="0" y="0"/>
                <wp:positionH relativeFrom="column">
                  <wp:posOffset>1339426</wp:posOffset>
                </wp:positionH>
                <wp:positionV relativeFrom="paragraph">
                  <wp:posOffset>1445895</wp:posOffset>
                </wp:positionV>
                <wp:extent cx="469900" cy="736389"/>
                <wp:effectExtent l="0" t="38100" r="63500" b="26035"/>
                <wp:wrapNone/>
                <wp:docPr id="50006716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9900" cy="73638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B8FA06" id="Connecteur droit avec flèche 12" o:spid="_x0000_s1026" type="#_x0000_t32" style="position:absolute;margin-left:105.45pt;margin-top:113.85pt;width:37pt;height:58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" strokecolor="#156082 [3204]" strokeweight="1.5pt">
                <v:stroke endarrow="block" joinstyle="miter"/>
              </v:shape>
            </w:pict>
          </mc:Fallback>
        </mc:AlternateContent>
      </w:r>
      <w:r w:rsidR="00483B8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7CE9A2" wp14:editId="501C0BE8">
                <wp:simplePos x="0" y="0"/>
                <wp:positionH relativeFrom="column">
                  <wp:posOffset>1339637</wp:posOffset>
                </wp:positionH>
                <wp:positionV relativeFrom="paragraph">
                  <wp:posOffset>2191385</wp:posOffset>
                </wp:positionV>
                <wp:extent cx="1430867" cy="139700"/>
                <wp:effectExtent l="0" t="0" r="74295" b="88900"/>
                <wp:wrapNone/>
                <wp:docPr id="761501859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0867" cy="139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9137FF" id="Connecteur droit avec flèche 11" o:spid="_x0000_s1026" type="#_x0000_t32" style="position:absolute;margin-left:105.5pt;margin-top:172.55pt;width:112.65pt;height:1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" strokecolor="#156082 [3204]" strokeweight="1.5pt">
                <v:stroke endarrow="block" joinstyle="miter"/>
              </v:shape>
            </w:pict>
          </mc:Fallback>
        </mc:AlternateContent>
      </w:r>
      <w:r w:rsidR="00033172" w:rsidRPr="00033172">
        <w:rPr>
          <w:noProof/>
        </w:rPr>
        <w:drawing>
          <wp:inline distT="0" distB="0" distL="0" distR="0" wp14:anchorId="3B9C72B1" wp14:editId="773AB84D">
            <wp:extent cx="2277796" cy="2342752"/>
            <wp:effectExtent l="0" t="0" r="8255" b="635"/>
            <wp:docPr id="14078482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84829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91679" cy="235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19C2C" w14:textId="5479D3BC" w:rsidR="00DD1425" w:rsidRDefault="00DD1425" w:rsidP="0012594F">
      <w:pPr>
        <w:ind w:right="-567"/>
        <w:jc w:val="both"/>
        <w:rPr>
          <w:rFonts w:ascii="Arial" w:hAnsi="Arial" w:cs="Arial"/>
          <w:color w:val="0F9ED5" w:themeColor="accent4"/>
        </w:rPr>
      </w:pPr>
      <w:r w:rsidRPr="00A47124">
        <w:rPr>
          <w:rFonts w:ascii="Arial" w:hAnsi="Arial" w:cs="Arial"/>
        </w:rPr>
        <w:t>Conclure sur le type de structure</w:t>
      </w:r>
      <w:r w:rsidR="000B1B3F">
        <w:rPr>
          <w:rFonts w:ascii="Arial" w:hAnsi="Arial" w:cs="Arial"/>
        </w:rPr>
        <w:t xml:space="preserve"> à partir des coordonnées de ces 4 atomes</w:t>
      </w:r>
      <w:r w:rsidRPr="00A47124">
        <w:rPr>
          <w:rFonts w:ascii="Arial" w:hAnsi="Arial" w:cs="Arial"/>
        </w:rPr>
        <w:t xml:space="preserve"> : </w:t>
      </w:r>
    </w:p>
    <w:p w14:paraId="446CE54E" w14:textId="77777777" w:rsidR="001835DB" w:rsidRDefault="001835DB" w:rsidP="0012594F">
      <w:pPr>
        <w:ind w:right="-567"/>
        <w:jc w:val="both"/>
        <w:rPr>
          <w:rFonts w:ascii="Arial" w:hAnsi="Arial" w:cs="Arial"/>
          <w:color w:val="0F9ED5" w:themeColor="accent4"/>
        </w:rPr>
      </w:pPr>
    </w:p>
    <w:p w14:paraId="11245DDC" w14:textId="77777777" w:rsidR="001835DB" w:rsidRDefault="001835DB" w:rsidP="0012594F">
      <w:pPr>
        <w:ind w:right="-567"/>
        <w:jc w:val="both"/>
        <w:rPr>
          <w:rFonts w:ascii="Arial" w:hAnsi="Arial" w:cs="Arial"/>
          <w:color w:val="0F9ED5" w:themeColor="accent4"/>
        </w:rPr>
      </w:pPr>
    </w:p>
    <w:p w14:paraId="39DAFF3F" w14:textId="10BDA72F" w:rsidR="00841E1C" w:rsidRDefault="00C65BC5" w:rsidP="00C65BC5">
      <w:pPr>
        <w:rPr>
          <w:rFonts w:ascii="Arial" w:hAnsi="Arial" w:cs="Arial"/>
          <w:b/>
          <w:bCs/>
        </w:rPr>
      </w:pPr>
      <w:r w:rsidRPr="00841E1C">
        <w:rPr>
          <w:rFonts w:ascii="Arial" w:hAnsi="Arial" w:cs="Arial"/>
          <w:b/>
          <w:bCs/>
        </w:rPr>
        <w:t xml:space="preserve">2. </w:t>
      </w:r>
      <w:r w:rsidR="0096082C">
        <w:rPr>
          <w:rFonts w:ascii="Arial" w:hAnsi="Arial" w:cs="Arial"/>
          <w:b/>
          <w:bCs/>
        </w:rPr>
        <w:t>Volume</w:t>
      </w:r>
      <w:r w:rsidR="00841E1C" w:rsidRPr="00841E1C">
        <w:rPr>
          <w:rFonts w:ascii="Arial" w:hAnsi="Arial" w:cs="Arial"/>
          <w:b/>
          <w:bCs/>
        </w:rPr>
        <w:t xml:space="preserve"> de la maille</w:t>
      </w:r>
      <w:r w:rsidR="00B83E78">
        <w:rPr>
          <w:rFonts w:ascii="Arial" w:hAnsi="Arial" w:cs="Arial"/>
          <w:b/>
          <w:bCs/>
        </w:rPr>
        <w:t xml:space="preserve"> </w:t>
      </w:r>
    </w:p>
    <w:p w14:paraId="48D59B7E" w14:textId="2EC995E6" w:rsidR="00102F4C" w:rsidRDefault="006A6C14" w:rsidP="006A6C1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2a) </w:t>
      </w:r>
      <w:r w:rsidR="0082129D">
        <w:rPr>
          <w:rFonts w:ascii="Arial" w:hAnsi="Arial" w:cs="Arial"/>
        </w:rPr>
        <w:t xml:space="preserve">Volume de la maille par VESTA : </w:t>
      </w:r>
      <w:r w:rsidR="0082129D" w:rsidRPr="007B0E50">
        <w:rPr>
          <w:rFonts w:ascii="Arial" w:hAnsi="Arial" w:cs="Arial"/>
          <w:b/>
          <w:bCs/>
          <w:color w:val="8DD873" w:themeColor="accent6" w:themeTint="99"/>
          <w:highlight w:val="magenta"/>
        </w:rPr>
        <w:t>(COPIER/COLLER)</w:t>
      </w:r>
    </w:p>
    <w:p w14:paraId="135D77B9" w14:textId="3B317539" w:rsidR="0012594F" w:rsidRDefault="0012594F" w:rsidP="0096082C">
      <w:pPr>
        <w:ind w:left="-567" w:right="-851" w:hanging="567"/>
        <w:jc w:val="center"/>
        <w:rPr>
          <w:rFonts w:ascii="Arial" w:hAnsi="Arial" w:cs="Arial"/>
        </w:rPr>
      </w:pPr>
    </w:p>
    <w:p w14:paraId="7A59AACD" w14:textId="21D32BEE" w:rsidR="0096082C" w:rsidRPr="0096082C" w:rsidRDefault="006A6C14" w:rsidP="006A6C14">
      <w:pPr>
        <w:jc w:val="both"/>
        <w:rPr>
          <w:rFonts w:ascii="Arial" w:eastAsiaTheme="minorEastAsia" w:hAnsi="Arial" w:cs="Arial"/>
        </w:rPr>
      </w:pPr>
      <w:r>
        <w:rPr>
          <w:rFonts w:ascii="Arial" w:hAnsi="Arial" w:cs="Arial"/>
        </w:rPr>
        <w:t xml:space="preserve">2b) </w:t>
      </w:r>
      <w:r w:rsidR="0007458A">
        <w:rPr>
          <w:rFonts w:ascii="Arial" w:hAnsi="Arial" w:cs="Arial"/>
        </w:rPr>
        <w:t xml:space="preserve">Retrouver la valeur du volume </w:t>
      </w:r>
      <w:r w:rsidR="00AB787A">
        <w:rPr>
          <w:rFonts w:ascii="Arial" w:hAnsi="Arial" w:cs="Arial"/>
        </w:rPr>
        <w:t xml:space="preserve">de la maille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maille</m:t>
            </m:r>
          </m:sub>
        </m:sSub>
      </m:oMath>
      <w:r w:rsidR="00AB787A">
        <w:rPr>
          <w:rFonts w:ascii="Arial" w:hAnsi="Arial" w:cs="Arial"/>
        </w:rPr>
        <w:t xml:space="preserve"> </w:t>
      </w:r>
      <w:r w:rsidR="0007458A">
        <w:rPr>
          <w:rFonts w:ascii="Arial" w:hAnsi="Arial" w:cs="Arial"/>
        </w:rPr>
        <w:t>par</w:t>
      </w:r>
      <w:r w:rsidR="00AA55B6">
        <w:rPr>
          <w:rFonts w:ascii="Arial" w:hAnsi="Arial" w:cs="Arial"/>
        </w:rPr>
        <w:t xml:space="preserve"> le calcu</w:t>
      </w:r>
      <w:r w:rsidR="00BF7FBD">
        <w:rPr>
          <w:rFonts w:ascii="Arial" w:hAnsi="Arial" w:cs="Arial"/>
        </w:rPr>
        <w:t>l</w:t>
      </w:r>
      <w:r w:rsidR="00027F0C">
        <w:rPr>
          <w:rFonts w:ascii="Arial" w:hAnsi="Arial" w:cs="Arial"/>
        </w:rPr>
        <w:t xml:space="preserve"> (avec 4 chiffres significatifs)</w:t>
      </w:r>
      <w:r w:rsidR="00BF7FBD">
        <w:rPr>
          <w:rFonts w:ascii="Arial" w:hAnsi="Arial" w:cs="Arial"/>
        </w:rPr>
        <w:t> :</w:t>
      </w:r>
      <w:r w:rsidR="0096082C">
        <w:rPr>
          <w:rFonts w:ascii="Arial" w:hAnsi="Arial" w:cs="Arial"/>
        </w:rPr>
        <w:t xml:space="preserve"> </w:t>
      </w:r>
    </w:p>
    <w:p w14:paraId="200BBF6B" w14:textId="0D70F254" w:rsidR="00C65BC5" w:rsidRPr="00817E4E" w:rsidRDefault="00C65BC5" w:rsidP="00C65BC5">
      <w:pPr>
        <w:rPr>
          <w:rFonts w:ascii="Arial" w:hAnsi="Arial" w:cs="Arial"/>
          <w:b/>
          <w:bCs/>
        </w:rPr>
      </w:pPr>
      <w:r w:rsidRPr="00817E4E">
        <w:rPr>
          <w:rFonts w:ascii="Arial" w:hAnsi="Arial" w:cs="Arial"/>
          <w:b/>
          <w:bCs/>
        </w:rPr>
        <w:lastRenderedPageBreak/>
        <w:t xml:space="preserve">3. Contact entre </w:t>
      </w:r>
      <w:r w:rsidR="00817E4E" w:rsidRPr="00817E4E">
        <w:rPr>
          <w:rFonts w:ascii="Arial" w:hAnsi="Arial" w:cs="Arial"/>
          <w:b/>
          <w:bCs/>
        </w:rPr>
        <w:t xml:space="preserve">les </w:t>
      </w:r>
      <w:r w:rsidRPr="00817E4E">
        <w:rPr>
          <w:rFonts w:ascii="Arial" w:hAnsi="Arial" w:cs="Arial"/>
          <w:b/>
          <w:bCs/>
        </w:rPr>
        <w:t xml:space="preserve">atomes </w:t>
      </w:r>
      <w:r w:rsidR="008A1D1C">
        <w:rPr>
          <w:rFonts w:ascii="Arial" w:hAnsi="Arial" w:cs="Arial"/>
          <w:b/>
          <w:bCs/>
        </w:rPr>
        <w:t xml:space="preserve">de cuivre </w:t>
      </w:r>
      <w:r w:rsidRPr="00817E4E">
        <w:rPr>
          <w:rFonts w:ascii="Arial" w:hAnsi="Arial" w:cs="Arial"/>
          <w:b/>
          <w:bCs/>
        </w:rPr>
        <w:t>dans une maille CFC</w:t>
      </w:r>
    </w:p>
    <w:p w14:paraId="42D01439" w14:textId="45E4F06E" w:rsidR="0096082C" w:rsidRPr="0073649F" w:rsidRDefault="006A6C14" w:rsidP="006A6C1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3a) </w:t>
      </w:r>
      <w:r w:rsidR="00ED48AF">
        <w:rPr>
          <w:rFonts w:ascii="Arial" w:hAnsi="Arial" w:cs="Arial"/>
        </w:rPr>
        <w:t>R</w:t>
      </w:r>
      <w:r w:rsidR="0096082C" w:rsidRPr="0073649F">
        <w:rPr>
          <w:rFonts w:ascii="Arial" w:hAnsi="Arial" w:cs="Arial"/>
        </w:rPr>
        <w:t xml:space="preserve">ayon de l’atome de cuivre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R</m:t>
            </m:r>
          </m:e>
          <m:sub>
            <m:r>
              <w:rPr>
                <w:rFonts w:ascii="Cambria Math" w:hAnsi="Cambria Math" w:cs="Arial"/>
              </w:rPr>
              <m:t>Cu</m:t>
            </m:r>
          </m:sub>
        </m:sSub>
      </m:oMath>
      <w:r w:rsidR="00AB787A">
        <w:rPr>
          <w:rFonts w:ascii="Arial" w:eastAsiaTheme="minorEastAsia" w:hAnsi="Arial" w:cs="Arial"/>
        </w:rPr>
        <w:t xml:space="preserve"> </w:t>
      </w:r>
      <w:r w:rsidR="0096082C" w:rsidRPr="0073649F">
        <w:rPr>
          <w:rFonts w:ascii="Arial" w:hAnsi="Arial" w:cs="Arial"/>
        </w:rPr>
        <w:t>par VESTA</w:t>
      </w:r>
      <w:r w:rsidR="0073649F" w:rsidRPr="0073649F">
        <w:rPr>
          <w:rFonts w:ascii="Arial" w:hAnsi="Arial" w:cs="Arial"/>
        </w:rPr>
        <w:t>, indiquer l’unité</w:t>
      </w:r>
      <w:r w:rsidR="0096082C" w:rsidRPr="0073649F">
        <w:rPr>
          <w:rFonts w:ascii="Arial" w:hAnsi="Arial" w:cs="Arial"/>
        </w:rPr>
        <w:t xml:space="preserve"> : </w:t>
      </w:r>
      <w:r w:rsidR="0096082C" w:rsidRPr="0073649F">
        <w:rPr>
          <w:rFonts w:ascii="Arial" w:hAnsi="Arial" w:cs="Arial"/>
          <w:b/>
          <w:bCs/>
          <w:color w:val="8DD873" w:themeColor="accent6" w:themeTint="99"/>
          <w:highlight w:val="magenta"/>
        </w:rPr>
        <w:t>(COPIER/COLLER)</w:t>
      </w:r>
    </w:p>
    <w:p w14:paraId="7DBB3D04" w14:textId="7D6DA3D2" w:rsidR="00C65BC5" w:rsidRDefault="00C65BC5" w:rsidP="0073649F">
      <w:pPr>
        <w:jc w:val="center"/>
      </w:pPr>
    </w:p>
    <w:p w14:paraId="698E13E4" w14:textId="3B60B2F5" w:rsidR="00161723" w:rsidRPr="0073649F" w:rsidRDefault="006A6C14" w:rsidP="006A6C14">
      <w:pPr>
        <w:ind w:right="-567"/>
        <w:jc w:val="both"/>
        <w:rPr>
          <w:rFonts w:ascii="Arial" w:hAnsi="Arial" w:cs="Arial"/>
          <w:color w:val="0F9ED5" w:themeColor="accent4"/>
        </w:rPr>
      </w:pPr>
      <w:r>
        <w:rPr>
          <w:rFonts w:ascii="Arial" w:hAnsi="Arial" w:cs="Arial"/>
        </w:rPr>
        <w:t xml:space="preserve">3b) </w:t>
      </w:r>
      <w:r w:rsidR="00ED48AF">
        <w:rPr>
          <w:rFonts w:ascii="Arial" w:hAnsi="Arial" w:cs="Arial"/>
        </w:rPr>
        <w:t>R</w:t>
      </w:r>
      <w:r w:rsidR="00161723" w:rsidRPr="0073649F">
        <w:rPr>
          <w:rFonts w:ascii="Arial" w:hAnsi="Arial" w:cs="Arial"/>
        </w:rPr>
        <w:t>ayon de l’atome de cuivre</w:t>
      </w:r>
      <w:r w:rsidR="00AB787A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R</m:t>
            </m:r>
          </m:e>
          <m:sub>
            <m:r>
              <w:rPr>
                <w:rFonts w:ascii="Cambria Math" w:hAnsi="Cambria Math" w:cs="Arial"/>
              </w:rPr>
              <m:t>Cu</m:t>
            </m:r>
          </m:sub>
        </m:sSub>
      </m:oMath>
      <w:r w:rsidR="00161723" w:rsidRPr="0073649F">
        <w:rPr>
          <w:rFonts w:ascii="Arial" w:hAnsi="Arial" w:cs="Arial"/>
        </w:rPr>
        <w:t xml:space="preserve"> par </w:t>
      </w:r>
      <w:r w:rsidR="00161723">
        <w:rPr>
          <w:rFonts w:ascii="Arial" w:hAnsi="Arial" w:cs="Arial"/>
        </w:rPr>
        <w:t xml:space="preserve">le calcul des atomes </w:t>
      </w:r>
      <w:r w:rsidR="00F26F1F">
        <w:rPr>
          <w:rFonts w:ascii="Arial" w:hAnsi="Arial" w:cs="Arial"/>
        </w:rPr>
        <w:t xml:space="preserve">de cuivre </w:t>
      </w:r>
      <w:r w:rsidR="00161723">
        <w:rPr>
          <w:rFonts w:ascii="Arial" w:hAnsi="Arial" w:cs="Arial"/>
        </w:rPr>
        <w:t>en contact</w:t>
      </w:r>
      <w:r w:rsidR="003D39C9">
        <w:rPr>
          <w:rFonts w:ascii="Arial" w:hAnsi="Arial" w:cs="Arial"/>
        </w:rPr>
        <w:t xml:space="preserve"> (avec 4 chiffres significatifs)</w:t>
      </w:r>
      <w:r w:rsidR="00ED48AF">
        <w:rPr>
          <w:rFonts w:ascii="Arial" w:hAnsi="Arial" w:cs="Arial"/>
        </w:rPr>
        <w:t xml:space="preserve">. </w:t>
      </w:r>
    </w:p>
    <w:p w14:paraId="1C119BFA" w14:textId="77777777" w:rsidR="00F77083" w:rsidRDefault="00F77083" w:rsidP="008A1D1C">
      <w:pPr>
        <w:ind w:right="-567"/>
        <w:jc w:val="both"/>
        <w:rPr>
          <w:rFonts w:ascii="Arial" w:hAnsi="Arial" w:cs="Arial"/>
          <w:color w:val="0F9ED5" w:themeColor="accent4"/>
        </w:rPr>
      </w:pPr>
    </w:p>
    <w:p w14:paraId="62880151" w14:textId="5DBC4E38" w:rsidR="00F60315" w:rsidRDefault="008A1D1C" w:rsidP="008A1D1C">
      <w:pPr>
        <w:ind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3c) </w:t>
      </w:r>
      <w:r w:rsidR="00E72F09">
        <w:rPr>
          <w:rFonts w:ascii="Arial" w:hAnsi="Arial" w:cs="Arial"/>
        </w:rPr>
        <w:t>Autre possibilité de vérifier</w:t>
      </w:r>
      <w:r w:rsidR="00BF132E" w:rsidRPr="008A1D1C">
        <w:rPr>
          <w:rFonts w:ascii="Arial" w:hAnsi="Arial" w:cs="Arial"/>
        </w:rPr>
        <w:t xml:space="preserve"> </w:t>
      </w:r>
      <w:r w:rsidR="00E72F09">
        <w:rPr>
          <w:rFonts w:ascii="Arial" w:hAnsi="Arial" w:cs="Arial"/>
        </w:rPr>
        <w:t xml:space="preserve">la valeur </w:t>
      </w:r>
      <w:r w:rsidR="00596EAD" w:rsidRPr="008A1D1C">
        <w:rPr>
          <w:rFonts w:ascii="Arial" w:hAnsi="Arial" w:cs="Arial"/>
        </w:rPr>
        <w:t xml:space="preserve">du rayon de l’atome de cuivre </w:t>
      </w:r>
      <w:r w:rsidR="00EF7166">
        <w:rPr>
          <w:rFonts w:ascii="Arial" w:hAnsi="Arial" w:cs="Arial"/>
        </w:rPr>
        <w:t>en faisant appel à</w:t>
      </w:r>
      <w:r w:rsidR="00596EAD" w:rsidRPr="008A1D1C">
        <w:rPr>
          <w:rFonts w:ascii="Arial" w:hAnsi="Arial" w:cs="Arial"/>
        </w:rPr>
        <w:t xml:space="preserve"> </w:t>
      </w:r>
      <w:r w:rsidR="005134A3" w:rsidRPr="008A1D1C">
        <w:rPr>
          <w:rFonts w:ascii="Arial" w:hAnsi="Arial" w:cs="Arial"/>
        </w:rPr>
        <w:t>une</w:t>
      </w:r>
      <w:r w:rsidR="00596EAD" w:rsidRPr="008A1D1C">
        <w:rPr>
          <w:rFonts w:ascii="Arial" w:hAnsi="Arial" w:cs="Arial"/>
        </w:rPr>
        <w:t xml:space="preserve"> </w:t>
      </w:r>
      <w:r w:rsidR="005914CF" w:rsidRPr="008A1D1C">
        <w:rPr>
          <w:rFonts w:ascii="Arial" w:hAnsi="Arial" w:cs="Arial"/>
        </w:rPr>
        <w:t>longueur</w:t>
      </w:r>
      <w:r w:rsidR="006C2996" w:rsidRPr="008A1D1C">
        <w:rPr>
          <w:rFonts w:ascii="Arial" w:hAnsi="Arial" w:cs="Arial"/>
        </w:rPr>
        <w:t>, judicieusement choisi</w:t>
      </w:r>
      <w:r w:rsidR="005134A3" w:rsidRPr="008A1D1C">
        <w:rPr>
          <w:rFonts w:ascii="Arial" w:hAnsi="Arial" w:cs="Arial"/>
        </w:rPr>
        <w:t>e</w:t>
      </w:r>
      <w:r w:rsidR="000E2EBC">
        <w:rPr>
          <w:rFonts w:ascii="Arial" w:hAnsi="Arial" w:cs="Arial"/>
        </w:rPr>
        <w:t xml:space="preserve"> dans </w:t>
      </w:r>
      <w:r w:rsidR="00976FE4">
        <w:rPr>
          <w:rFonts w:ascii="Arial" w:hAnsi="Arial" w:cs="Arial"/>
        </w:rPr>
        <w:t>la structur</w:t>
      </w:r>
      <w:r w:rsidR="000423F7">
        <w:rPr>
          <w:rFonts w:ascii="Arial" w:hAnsi="Arial" w:cs="Arial"/>
        </w:rPr>
        <w:t>e. Utiliser</w:t>
      </w:r>
      <w:r w:rsidR="00BF132E" w:rsidRPr="008A1D1C">
        <w:rPr>
          <w:rFonts w:ascii="Arial" w:hAnsi="Arial" w:cs="Arial"/>
        </w:rPr>
        <w:t xml:space="preserve"> une fonctionnalité sur VESTA</w:t>
      </w:r>
      <w:r w:rsidR="00571633" w:rsidRPr="008A1D1C">
        <w:rPr>
          <w:rFonts w:ascii="Arial" w:hAnsi="Arial" w:cs="Arial"/>
        </w:rPr>
        <w:t xml:space="preserve"> </w:t>
      </w:r>
      <w:r w:rsidR="00571633" w:rsidRPr="008A1D1C">
        <w:rPr>
          <w:rFonts w:ascii="Arial" w:hAnsi="Arial" w:cs="Arial"/>
          <w:b/>
          <w:bCs/>
          <w:color w:val="8DD873" w:themeColor="accent6" w:themeTint="99"/>
          <w:highlight w:val="magenta"/>
        </w:rPr>
        <w:t>(COPIER/COLLER</w:t>
      </w:r>
      <w:r w:rsidR="00F70862" w:rsidRPr="008A1D1C">
        <w:rPr>
          <w:rFonts w:ascii="Arial" w:hAnsi="Arial" w:cs="Arial"/>
          <w:b/>
          <w:bCs/>
          <w:color w:val="8DD873" w:themeColor="accent6" w:themeTint="99"/>
          <w:highlight w:val="magenta"/>
        </w:rPr>
        <w:t>)</w:t>
      </w:r>
      <w:r w:rsidR="00F70862" w:rsidRPr="008A1D1C">
        <w:rPr>
          <w:rFonts w:ascii="Arial" w:hAnsi="Arial" w:cs="Arial"/>
        </w:rPr>
        <w:t xml:space="preserve"> </w:t>
      </w:r>
    </w:p>
    <w:p w14:paraId="4A5CC9CC" w14:textId="51DB941F" w:rsidR="00571633" w:rsidRDefault="000A7034" w:rsidP="008A1D1C">
      <w:pPr>
        <w:ind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Montrer par VESTA les coordonnées des deux atomes choisis</w:t>
      </w:r>
      <w:r w:rsidR="004A36C0">
        <w:rPr>
          <w:rFonts w:ascii="Arial" w:hAnsi="Arial" w:cs="Arial"/>
        </w:rPr>
        <w:t xml:space="preserve"> </w:t>
      </w:r>
      <w:r w:rsidR="00535A24">
        <w:rPr>
          <w:rFonts w:ascii="Arial" w:hAnsi="Arial" w:cs="Arial"/>
        </w:rPr>
        <w:t>puis effectuer le calcul</w:t>
      </w:r>
      <w:r w:rsidR="000423F7">
        <w:rPr>
          <w:rFonts w:ascii="Arial" w:hAnsi="Arial" w:cs="Arial"/>
        </w:rPr>
        <w:t xml:space="preserve"> de la longueur </w:t>
      </w:r>
      <w:r w:rsidR="0074088F">
        <w:rPr>
          <w:rFonts w:ascii="Arial" w:hAnsi="Arial" w:cs="Arial"/>
        </w:rPr>
        <w:t>en tenant compte du rayon de l’atome de cuivre.</w:t>
      </w:r>
    </w:p>
    <w:p w14:paraId="32A399AB" w14:textId="5C3FA911" w:rsidR="00F70862" w:rsidRPr="00F70862" w:rsidRDefault="00F70862" w:rsidP="00F77083">
      <w:pPr>
        <w:ind w:right="-567"/>
        <w:jc w:val="both"/>
        <w:rPr>
          <w:rFonts w:ascii="Arial" w:hAnsi="Arial" w:cs="Arial"/>
          <w:color w:val="0F9ED5" w:themeColor="accent4"/>
        </w:rPr>
      </w:pPr>
      <m:oMathPara>
        <m:oMath>
          <m:r>
            <w:rPr>
              <w:rFonts w:ascii="Cambria Math" w:hAnsi="Cambria Math"/>
              <w:color w:val="0F9ED5" w:themeColor="accent4"/>
            </w:rPr>
            <m:t xml:space="preserve"> </m:t>
          </m:r>
        </m:oMath>
      </m:oMathPara>
    </w:p>
    <w:p w14:paraId="0859F1D3" w14:textId="6D618359" w:rsidR="00450E95" w:rsidRPr="00D163FD" w:rsidRDefault="00C65BC5" w:rsidP="0099516F">
      <w:pPr>
        <w:ind w:left="-426"/>
        <w:rPr>
          <w:rFonts w:ascii="Arial" w:hAnsi="Arial" w:cs="Arial"/>
          <w:b/>
          <w:bCs/>
        </w:rPr>
      </w:pPr>
      <w:r w:rsidRPr="00D163FD">
        <w:rPr>
          <w:rFonts w:ascii="Arial" w:hAnsi="Arial" w:cs="Arial"/>
          <w:b/>
          <w:bCs/>
        </w:rPr>
        <w:t>4. Calcul du taux d’occupation (compacité)</w:t>
      </w:r>
      <w:r w:rsidR="00450E95">
        <w:rPr>
          <w:rFonts w:ascii="Arial" w:hAnsi="Arial" w:cs="Arial"/>
          <w:b/>
          <w:bCs/>
        </w:rPr>
        <w:t> </w:t>
      </w:r>
      <w:r w:rsidR="00740C7E">
        <w:rPr>
          <w:rFonts w:ascii="Arial" w:hAnsi="Arial" w:cs="Arial"/>
          <w:b/>
          <w:bCs/>
        </w:rPr>
        <w:t>d’une maille CFC</w:t>
      </w:r>
    </w:p>
    <w:p w14:paraId="75C07A31" w14:textId="11A05FC0" w:rsidR="00C65BC5" w:rsidRPr="00D163FD" w:rsidRDefault="006A6C14" w:rsidP="006A6C14">
      <w:pPr>
        <w:ind w:left="-284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4a) </w:t>
      </w:r>
      <w:r w:rsidR="00504497">
        <w:rPr>
          <w:rFonts w:ascii="Arial" w:hAnsi="Arial" w:cs="Arial"/>
        </w:rPr>
        <w:t xml:space="preserve">Déterminer la compacité </w:t>
      </w:r>
      <m:oMath>
        <m:r>
          <w:rPr>
            <w:rFonts w:ascii="Cambria Math" w:hAnsi="Cambria Math" w:cs="Arial"/>
          </w:rPr>
          <m:t>C</m:t>
        </m:r>
      </m:oMath>
      <w:r w:rsidR="007A4355">
        <w:rPr>
          <w:rFonts w:ascii="Arial" w:hAnsi="Arial" w:cs="Arial"/>
        </w:rPr>
        <w:t xml:space="preserve"> </w:t>
      </w:r>
      <w:r w:rsidR="007954EE" w:rsidRPr="00661243">
        <w:rPr>
          <w:rFonts w:ascii="Arial" w:hAnsi="Arial" w:cs="Arial"/>
          <w:u w:val="single"/>
        </w:rPr>
        <w:t>d</w:t>
      </w:r>
      <w:r w:rsidR="007C0DB2" w:rsidRPr="00661243">
        <w:rPr>
          <w:rFonts w:ascii="Arial" w:hAnsi="Arial" w:cs="Arial"/>
          <w:u w:val="single"/>
        </w:rPr>
        <w:t>ans le cas général</w:t>
      </w:r>
      <w:r w:rsidR="00EA7B29">
        <w:rPr>
          <w:rFonts w:ascii="Arial" w:hAnsi="Arial" w:cs="Arial"/>
        </w:rPr>
        <w:t xml:space="preserve">, </w:t>
      </w:r>
      <w:r w:rsidR="00450E95">
        <w:rPr>
          <w:rFonts w:ascii="Arial" w:hAnsi="Arial" w:cs="Arial"/>
        </w:rPr>
        <w:t xml:space="preserve">faire apparaître les étapes du </w:t>
      </w:r>
      <w:r w:rsidR="006A69CE">
        <w:rPr>
          <w:rFonts w:ascii="Arial" w:hAnsi="Arial" w:cs="Arial"/>
        </w:rPr>
        <w:t>raisonnement</w:t>
      </w:r>
    </w:p>
    <w:p w14:paraId="66B92E69" w14:textId="4753A38D" w:rsidR="00450E95" w:rsidRDefault="006A6C14" w:rsidP="006A6C14">
      <w:pPr>
        <w:ind w:left="-142" w:right="-567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4b) </w:t>
      </w:r>
      <w:r w:rsidR="00450E95">
        <w:rPr>
          <w:rFonts w:ascii="Arial" w:hAnsi="Arial" w:cs="Arial"/>
        </w:rPr>
        <w:t xml:space="preserve">Déterminer la compacité </w:t>
      </w:r>
      <m:oMath>
        <m:r>
          <w:rPr>
            <w:rFonts w:ascii="Cambria Math" w:hAnsi="Cambria Math" w:cs="Arial"/>
          </w:rPr>
          <m:t>C</m:t>
        </m:r>
      </m:oMath>
      <w:r w:rsidR="00450E95">
        <w:rPr>
          <w:rFonts w:ascii="Arial" w:hAnsi="Arial" w:cs="Arial"/>
        </w:rPr>
        <w:t xml:space="preserve"> dans </w:t>
      </w:r>
      <w:r w:rsidR="00450E95" w:rsidRPr="00661243">
        <w:rPr>
          <w:rFonts w:ascii="Arial" w:hAnsi="Arial" w:cs="Arial"/>
          <w:u w:val="single"/>
        </w:rPr>
        <w:t>le cas particulier</w:t>
      </w:r>
      <w:r w:rsidR="00450E95">
        <w:rPr>
          <w:rFonts w:ascii="Arial" w:hAnsi="Arial" w:cs="Arial"/>
        </w:rPr>
        <w:t xml:space="preserve"> du métal cuivre</w:t>
      </w:r>
      <w:r w:rsidR="00A61822">
        <w:rPr>
          <w:rFonts w:ascii="Arial" w:hAnsi="Arial" w:cs="Arial"/>
        </w:rPr>
        <w:t>.</w:t>
      </w:r>
      <w:r w:rsidR="00740C7E">
        <w:rPr>
          <w:rFonts w:ascii="Arial" w:hAnsi="Arial" w:cs="Arial"/>
        </w:rPr>
        <w:t xml:space="preserve"> Conclure.</w:t>
      </w:r>
    </w:p>
    <w:p w14:paraId="3E9440EE" w14:textId="77777777" w:rsidR="00367DB1" w:rsidRDefault="00367DB1" w:rsidP="006A6C14">
      <w:pPr>
        <w:ind w:left="-426" w:right="-567"/>
        <w:jc w:val="both"/>
        <w:rPr>
          <w:rFonts w:ascii="Arial" w:hAnsi="Arial" w:cs="Arial"/>
          <w:b/>
          <w:bCs/>
        </w:rPr>
      </w:pPr>
    </w:p>
    <w:p w14:paraId="7037E8A6" w14:textId="205D83C1" w:rsidR="00C65BC5" w:rsidRPr="00A61822" w:rsidRDefault="00C65BC5" w:rsidP="006A6C14">
      <w:pPr>
        <w:ind w:left="-426" w:right="-567"/>
        <w:jc w:val="both"/>
        <w:rPr>
          <w:rFonts w:ascii="Arial" w:hAnsi="Arial" w:cs="Arial"/>
          <w:b/>
          <w:bCs/>
        </w:rPr>
      </w:pPr>
      <w:r w:rsidRPr="00A61822">
        <w:rPr>
          <w:rFonts w:ascii="Arial" w:hAnsi="Arial" w:cs="Arial"/>
          <w:b/>
          <w:bCs/>
        </w:rPr>
        <w:t xml:space="preserve">5. </w:t>
      </w:r>
      <w:r w:rsidR="00C8758B">
        <w:rPr>
          <w:rFonts w:ascii="Arial" w:hAnsi="Arial" w:cs="Arial"/>
          <w:b/>
          <w:bCs/>
        </w:rPr>
        <w:t>Déterminer la m</w:t>
      </w:r>
      <w:r w:rsidRPr="00A61822">
        <w:rPr>
          <w:rFonts w:ascii="Arial" w:hAnsi="Arial" w:cs="Arial"/>
          <w:b/>
          <w:bCs/>
        </w:rPr>
        <w:t>asse volumique du cuivre</w:t>
      </w:r>
      <w:r w:rsidR="00C8758B">
        <w:rPr>
          <w:rFonts w:ascii="Arial" w:hAnsi="Arial" w:cs="Arial"/>
          <w:b/>
          <w:bCs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Arial"/>
              </w:rPr>
              <m:t>ρ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</w:rPr>
              <m:t>Cu</m:t>
            </m:r>
          </m:sub>
        </m:sSub>
      </m:oMath>
      <w:r w:rsidR="00F82DBB">
        <w:rPr>
          <w:rFonts w:ascii="Arial" w:eastAsiaTheme="minorEastAsia" w:hAnsi="Arial" w:cs="Arial"/>
          <w:b/>
          <w:bCs/>
        </w:rPr>
        <w:t xml:space="preserve">. </w:t>
      </w:r>
      <w:r w:rsidR="0099516F">
        <w:rPr>
          <w:rFonts w:ascii="Arial" w:eastAsiaTheme="minorEastAsia" w:hAnsi="Arial" w:cs="Arial"/>
          <w:b/>
          <w:bCs/>
        </w:rPr>
        <w:t xml:space="preserve">Ne faire apparaître </w:t>
      </w:r>
      <w:r w:rsidR="00EA4316">
        <w:rPr>
          <w:rFonts w:ascii="Arial" w:eastAsiaTheme="minorEastAsia" w:hAnsi="Arial" w:cs="Arial"/>
          <w:b/>
          <w:bCs/>
        </w:rPr>
        <w:t>qu</w:t>
      </w:r>
      <w:r w:rsidR="0099516F">
        <w:rPr>
          <w:rFonts w:ascii="Arial" w:eastAsiaTheme="minorEastAsia" w:hAnsi="Arial" w:cs="Arial"/>
          <w:b/>
          <w:bCs/>
        </w:rPr>
        <w:t>’une</w:t>
      </w:r>
      <w:r w:rsidR="00F82DBB">
        <w:rPr>
          <w:rFonts w:ascii="Arial" w:eastAsiaTheme="minorEastAsia" w:hAnsi="Arial" w:cs="Arial"/>
          <w:b/>
          <w:bCs/>
        </w:rPr>
        <w:t xml:space="preserve"> seule expression littérale.</w:t>
      </w:r>
      <w:r w:rsidR="00587935">
        <w:rPr>
          <w:rFonts w:ascii="Arial" w:eastAsiaTheme="minorEastAsia" w:hAnsi="Arial" w:cs="Arial"/>
          <w:b/>
          <w:bCs/>
        </w:rPr>
        <w:t xml:space="preserve"> Comparer.</w:t>
      </w:r>
    </w:p>
    <w:p w14:paraId="7F6CA1C0" w14:textId="4F1C3E48" w:rsidR="00C65BC5" w:rsidRPr="005C6B39" w:rsidRDefault="00C65BC5" w:rsidP="00C8313B">
      <w:pPr>
        <w:ind w:right="-567"/>
        <w:jc w:val="both"/>
        <w:rPr>
          <w:rFonts w:ascii="Arial" w:hAnsi="Arial" w:cs="Arial"/>
        </w:rPr>
      </w:pPr>
      <w:r w:rsidRPr="005C6B39">
        <w:rPr>
          <w:rFonts w:ascii="Arial" w:hAnsi="Arial" w:cs="Arial"/>
          <w:i/>
          <w:iCs/>
          <w:u w:val="single"/>
        </w:rPr>
        <w:t>Données</w:t>
      </w:r>
      <w:r w:rsidRPr="005C6B39">
        <w:rPr>
          <w:rFonts w:ascii="Arial" w:hAnsi="Arial" w:cs="Arial"/>
        </w:rPr>
        <w:t xml:space="preserve"> :</w:t>
      </w:r>
      <w:r w:rsidR="005C6B39" w:rsidRPr="005C6B39">
        <w:rPr>
          <w:rFonts w:ascii="Arial" w:hAnsi="Arial" w:cs="Arial"/>
        </w:rPr>
        <w:t xml:space="preserve"> </w:t>
      </w:r>
      <w:r w:rsidRPr="005C6B39">
        <w:rPr>
          <w:rFonts w:ascii="Arial" w:hAnsi="Arial" w:cs="Arial"/>
        </w:rPr>
        <w:t>Masse molaire</w:t>
      </w:r>
      <w:r w:rsidR="005C6B39" w:rsidRPr="005C6B39">
        <w:rPr>
          <w:rFonts w:ascii="Arial" w:hAnsi="Arial" w:cs="Arial"/>
        </w:rPr>
        <w:t xml:space="preserve"> du cuivre</w:t>
      </w:r>
      <w:r w:rsidRPr="005C6B39">
        <w:rPr>
          <w:rFonts w:ascii="Arial" w:hAnsi="Arial" w:cs="Arial"/>
        </w:rPr>
        <w:t xml:space="preserve"> : </w:t>
      </w:r>
      <w:r w:rsidRPr="0075729E">
        <w:rPr>
          <w:rFonts w:ascii="Arial" w:hAnsi="Arial" w:cs="Arial"/>
          <w:i/>
          <w:iCs/>
        </w:rPr>
        <w:t>M</w:t>
      </w:r>
      <w:r w:rsidR="005C6B39" w:rsidRPr="0075729E">
        <w:rPr>
          <w:rFonts w:ascii="Arial" w:hAnsi="Arial" w:cs="Arial"/>
          <w:i/>
          <w:iCs/>
        </w:rPr>
        <w:t>(Cu)</w:t>
      </w:r>
      <w:r w:rsidRPr="00FC3D68">
        <w:rPr>
          <w:rFonts w:ascii="Arial" w:hAnsi="Arial" w:cs="Arial"/>
        </w:rPr>
        <w:t xml:space="preserve"> = 63,5</w:t>
      </w:r>
      <w:r w:rsidR="00251625" w:rsidRPr="00FC3D68">
        <w:rPr>
          <w:rFonts w:ascii="Arial" w:hAnsi="Arial" w:cs="Arial"/>
        </w:rPr>
        <w:t>5</w:t>
      </w:r>
      <w:r w:rsidRPr="00FC3D68">
        <w:rPr>
          <w:rFonts w:ascii="Arial" w:hAnsi="Arial" w:cs="Arial"/>
        </w:rPr>
        <w:t xml:space="preserve"> g·mol</w:t>
      </w:r>
      <w:r w:rsidRPr="00FC3D68">
        <w:rPr>
          <w:rFonts w:ascii="Cambria Math" w:hAnsi="Cambria Math" w:cs="Cambria Math"/>
        </w:rPr>
        <w:t>⁻</w:t>
      </w:r>
      <w:r w:rsidRPr="00FC3D68">
        <w:rPr>
          <w:rFonts w:ascii="Arial" w:hAnsi="Arial" w:cs="Arial"/>
        </w:rPr>
        <w:t>¹</w:t>
      </w:r>
      <w:r w:rsidR="005C6B39" w:rsidRPr="00FC3D68">
        <w:rPr>
          <w:rFonts w:ascii="Arial" w:hAnsi="Arial" w:cs="Arial"/>
        </w:rPr>
        <w:t xml:space="preserve"> ; </w:t>
      </w:r>
      <w:r w:rsidR="00D53C68" w:rsidRPr="00FC3D68">
        <w:rPr>
          <w:rFonts w:ascii="Arial" w:hAnsi="Arial" w:cs="Arial"/>
        </w:rPr>
        <w:t xml:space="preserve">Nombre d’Avogadro :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w:rPr>
                <w:rFonts w:ascii="Cambria Math" w:hAnsi="Cambria Math" w:cs="Arial"/>
              </w:rPr>
              <m:t>A</m:t>
            </m:r>
          </m:sub>
        </m:sSub>
        <m:r>
          <w:rPr>
            <w:rFonts w:ascii="Cambria Math" w:hAnsi="Cambria Math" w:cs="Arial"/>
          </w:rPr>
          <m:t xml:space="preserve"> = 6,022.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23</m:t>
            </m:r>
          </m:sup>
        </m:sSup>
        <m:r>
          <w:rPr>
            <w:rFonts w:ascii="Cambria Math" w:hAnsi="Cambria Math" w:cs="Arial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mol</m:t>
            </m:r>
          </m:e>
          <m:sup>
            <m:r>
              <w:rPr>
                <w:rFonts w:ascii="Cambria Math" w:hAnsi="Cambria Math" w:cs="Arial"/>
              </w:rPr>
              <m:t>-1</m:t>
            </m:r>
          </m:sup>
        </m:sSup>
        <m:r>
          <w:rPr>
            <w:rFonts w:ascii="Cambria Math" w:hAnsi="Cambria Math" w:cs="Arial"/>
          </w:rPr>
          <m:t> </m:t>
        </m:r>
      </m:oMath>
      <w:r w:rsidR="00D53C68" w:rsidRPr="00FC3D68">
        <w:rPr>
          <w:rFonts w:ascii="Arial" w:eastAsiaTheme="minorEastAsia" w:hAnsi="Arial" w:cs="Arial"/>
        </w:rPr>
        <w:t xml:space="preserve">; </w:t>
      </w:r>
      <w:r w:rsidR="00EA4316">
        <w:rPr>
          <w:rFonts w:ascii="Arial" w:eastAsiaTheme="minorEastAsia" w:hAnsi="Arial" w:cs="Arial"/>
        </w:rPr>
        <w:t>La v</w:t>
      </w:r>
      <w:r w:rsidR="005C6B39" w:rsidRPr="00FC3D68">
        <w:rPr>
          <w:rFonts w:ascii="Arial" w:hAnsi="Arial" w:cs="Arial"/>
        </w:rPr>
        <w:t xml:space="preserve">aleur </w:t>
      </w:r>
      <w:r w:rsidR="00DF493F">
        <w:rPr>
          <w:rFonts w:ascii="Arial" w:hAnsi="Arial" w:cs="Arial"/>
        </w:rPr>
        <w:t>attendue</w:t>
      </w:r>
      <w:r w:rsidR="005C6B39" w:rsidRPr="00FC3D68">
        <w:rPr>
          <w:rFonts w:ascii="Arial" w:hAnsi="Arial" w:cs="Arial"/>
        </w:rPr>
        <w:t xml:space="preserve"> de la masse volumique du cuivre :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Cu</m:t>
            </m:r>
          </m:sub>
        </m:sSub>
      </m:oMath>
      <w:r w:rsidR="005C6B39" w:rsidRPr="0075729E">
        <w:rPr>
          <w:rFonts w:ascii="Arial" w:hAnsi="Arial" w:cs="Arial"/>
        </w:rPr>
        <w:t xml:space="preserve"> </w:t>
      </w:r>
      <w:r w:rsidR="005C6B39" w:rsidRPr="00FC3D68">
        <w:rPr>
          <w:rFonts w:ascii="Arial" w:hAnsi="Arial" w:cs="Arial"/>
        </w:rPr>
        <w:t>= 8,96 g·cm</w:t>
      </w:r>
      <w:r w:rsidR="005C6B39" w:rsidRPr="00FC3D68">
        <w:rPr>
          <w:rFonts w:ascii="Cambria Math" w:hAnsi="Cambria Math" w:cs="Cambria Math"/>
        </w:rPr>
        <w:t>⁻</w:t>
      </w:r>
      <w:r w:rsidR="005C6B39" w:rsidRPr="00FC3D68">
        <w:rPr>
          <w:rFonts w:ascii="Arial" w:hAnsi="Arial" w:cs="Arial"/>
        </w:rPr>
        <w:t>³.</w:t>
      </w:r>
    </w:p>
    <w:p w14:paraId="659E668E" w14:textId="77777777" w:rsidR="00367DB1" w:rsidRDefault="00367DB1" w:rsidP="006A6C14">
      <w:pPr>
        <w:ind w:left="-567" w:right="-567"/>
        <w:jc w:val="both"/>
        <w:rPr>
          <w:rFonts w:ascii="Arial" w:hAnsi="Arial" w:cs="Arial"/>
          <w:color w:val="0F9ED5" w:themeColor="accent4"/>
        </w:rPr>
      </w:pPr>
    </w:p>
    <w:p w14:paraId="30195594" w14:textId="75F8D208" w:rsidR="00C65BC5" w:rsidRDefault="00C65BC5" w:rsidP="006A6C14">
      <w:pPr>
        <w:ind w:left="-567" w:right="-567"/>
        <w:jc w:val="both"/>
        <w:rPr>
          <w:rFonts w:ascii="Arial" w:hAnsi="Arial" w:cs="Arial"/>
          <w:b/>
          <w:bCs/>
        </w:rPr>
      </w:pPr>
      <w:r w:rsidRPr="00223C3A">
        <w:rPr>
          <w:rFonts w:ascii="Arial" w:hAnsi="Arial" w:cs="Arial"/>
          <w:b/>
          <w:bCs/>
        </w:rPr>
        <w:t xml:space="preserve">6. </w:t>
      </w:r>
      <w:r w:rsidR="006D30EF">
        <w:rPr>
          <w:rFonts w:ascii="Arial" w:hAnsi="Arial" w:cs="Arial"/>
          <w:b/>
          <w:bCs/>
        </w:rPr>
        <w:t>Un s</w:t>
      </w:r>
      <w:r w:rsidRPr="00223C3A">
        <w:rPr>
          <w:rFonts w:ascii="Arial" w:hAnsi="Arial" w:cs="Arial"/>
          <w:b/>
          <w:bCs/>
        </w:rPr>
        <w:t xml:space="preserve">ite </w:t>
      </w:r>
      <w:r w:rsidR="008133BA">
        <w:rPr>
          <w:rFonts w:ascii="Arial" w:hAnsi="Arial" w:cs="Arial"/>
          <w:b/>
          <w:bCs/>
        </w:rPr>
        <w:t xml:space="preserve">interstitiel </w:t>
      </w:r>
      <w:r w:rsidR="006D30EF">
        <w:rPr>
          <w:rFonts w:ascii="Arial" w:hAnsi="Arial" w:cs="Arial"/>
          <w:b/>
          <w:bCs/>
        </w:rPr>
        <w:t>du CFC</w:t>
      </w:r>
    </w:p>
    <w:p w14:paraId="3C3CCF48" w14:textId="557DE000" w:rsidR="006D30EF" w:rsidRPr="006D30EF" w:rsidRDefault="0099516F" w:rsidP="006A6C14">
      <w:pPr>
        <w:ind w:left="-284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6a) </w:t>
      </w:r>
      <w:r w:rsidR="006D30EF">
        <w:rPr>
          <w:rFonts w:ascii="Arial" w:hAnsi="Arial" w:cs="Arial"/>
        </w:rPr>
        <w:t>Quelle est la g</w:t>
      </w:r>
      <w:r w:rsidR="006D30EF" w:rsidRPr="006D30EF">
        <w:rPr>
          <w:rFonts w:ascii="Arial" w:hAnsi="Arial" w:cs="Arial"/>
        </w:rPr>
        <w:t xml:space="preserve">éométrie du site interstitiel placé au centre d’une arête, pour une telle structure ? </w:t>
      </w:r>
    </w:p>
    <w:p w14:paraId="680A1CE5" w14:textId="77777777" w:rsidR="00367DB1" w:rsidRDefault="00367DB1" w:rsidP="006A6C14">
      <w:pPr>
        <w:ind w:left="-284" w:right="-567"/>
        <w:jc w:val="both"/>
        <w:rPr>
          <w:rFonts w:ascii="Arial" w:hAnsi="Arial" w:cs="Arial"/>
          <w:color w:val="0F9ED5" w:themeColor="accent4"/>
        </w:rPr>
      </w:pPr>
    </w:p>
    <w:p w14:paraId="60EA1D68" w14:textId="0DEA13E6" w:rsidR="006D30EF" w:rsidRPr="006D30EF" w:rsidRDefault="0099516F" w:rsidP="006A6C14">
      <w:pPr>
        <w:ind w:left="-284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6b) </w:t>
      </w:r>
      <w:r w:rsidR="006D30EF" w:rsidRPr="00C47261">
        <w:rPr>
          <w:rFonts w:ascii="Arial" w:hAnsi="Arial" w:cs="Arial"/>
        </w:rPr>
        <w:t>Combien de ce type de site i</w:t>
      </w:r>
      <w:r w:rsidR="00166A88">
        <w:rPr>
          <w:rFonts w:ascii="Arial" w:hAnsi="Arial" w:cs="Arial"/>
        </w:rPr>
        <w:t>nterstitiel i</w:t>
      </w:r>
      <w:r w:rsidR="006D30EF" w:rsidRPr="00C47261">
        <w:rPr>
          <w:rFonts w:ascii="Arial" w:hAnsi="Arial" w:cs="Arial"/>
        </w:rPr>
        <w:t>dentifiez-vous, appartenant à une maille ?</w:t>
      </w:r>
      <w:r w:rsidR="00314813">
        <w:rPr>
          <w:rFonts w:ascii="Arial" w:hAnsi="Arial" w:cs="Arial"/>
        </w:rPr>
        <w:t xml:space="preserve"> Justifier.</w:t>
      </w:r>
    </w:p>
    <w:p w14:paraId="503EFB86" w14:textId="77777777" w:rsidR="00874938" w:rsidRDefault="00874938" w:rsidP="006A6C14">
      <w:pPr>
        <w:ind w:left="-567"/>
        <w:rPr>
          <w:rFonts w:ascii="Arial" w:hAnsi="Arial" w:cs="Arial"/>
          <w:color w:val="0F9ED5" w:themeColor="accent4"/>
        </w:rPr>
      </w:pPr>
    </w:p>
    <w:p w14:paraId="6B933775" w14:textId="23CB7B1E" w:rsidR="00C65BC5" w:rsidRPr="007F0641" w:rsidRDefault="00223C3A" w:rsidP="006A6C14">
      <w:pPr>
        <w:ind w:left="-567"/>
        <w:rPr>
          <w:rFonts w:ascii="Arial" w:hAnsi="Arial" w:cs="Arial"/>
        </w:rPr>
      </w:pPr>
      <w:r w:rsidRPr="007F0641">
        <w:rPr>
          <w:rFonts w:ascii="Arial" w:hAnsi="Arial" w:cs="Arial"/>
          <w:b/>
          <w:bCs/>
        </w:rPr>
        <w:t xml:space="preserve">7. </w:t>
      </w:r>
      <w:r w:rsidR="00E07055" w:rsidRPr="007F0641">
        <w:rPr>
          <w:rFonts w:ascii="Arial" w:hAnsi="Arial" w:cs="Arial"/>
          <w:b/>
          <w:bCs/>
        </w:rPr>
        <w:t>Le rayon du site</w:t>
      </w:r>
      <w:r w:rsidR="0089676D">
        <w:rPr>
          <w:rFonts w:ascii="Arial" w:hAnsi="Arial" w:cs="Arial"/>
          <w:b/>
          <w:bCs/>
        </w:rPr>
        <w:t xml:space="preserve"> interstitiel</w:t>
      </w:r>
      <w:r w:rsidR="00E07055" w:rsidRPr="007F0641">
        <w:rPr>
          <w:rFonts w:ascii="Arial" w:hAnsi="Arial" w:cs="Arial"/>
          <w:b/>
          <w:bCs/>
        </w:rPr>
        <w:t xml:space="preserve"> et </w:t>
      </w:r>
      <w:r w:rsidR="00AD0140" w:rsidRPr="007F0641">
        <w:rPr>
          <w:rFonts w:ascii="Arial" w:hAnsi="Arial" w:cs="Arial"/>
          <w:b/>
          <w:bCs/>
        </w:rPr>
        <w:t xml:space="preserve">l’atome de </w:t>
      </w:r>
      <w:r w:rsidR="00EC033D" w:rsidRPr="007F0641">
        <w:rPr>
          <w:rFonts w:ascii="Arial" w:hAnsi="Arial" w:cs="Arial"/>
          <w:b/>
          <w:bCs/>
        </w:rPr>
        <w:t>fe</w:t>
      </w:r>
      <w:r w:rsidR="0089676D">
        <w:rPr>
          <w:rFonts w:ascii="Arial" w:hAnsi="Arial" w:cs="Arial"/>
          <w:b/>
          <w:bCs/>
        </w:rPr>
        <w:t>r</w:t>
      </w:r>
    </w:p>
    <w:p w14:paraId="20221B99" w14:textId="254913BD" w:rsidR="00695C7F" w:rsidRPr="007F0641" w:rsidRDefault="0099516F" w:rsidP="006A6C14">
      <w:pPr>
        <w:ind w:left="-284"/>
        <w:rPr>
          <w:rFonts w:ascii="Arial" w:hAnsi="Arial" w:cs="Arial"/>
        </w:rPr>
      </w:pPr>
      <w:r>
        <w:rPr>
          <w:rFonts w:ascii="Arial" w:hAnsi="Arial" w:cs="Arial"/>
        </w:rPr>
        <w:t xml:space="preserve">7a) </w:t>
      </w:r>
      <w:r w:rsidR="000B075C">
        <w:rPr>
          <w:rFonts w:ascii="Arial" w:hAnsi="Arial" w:cs="Arial"/>
        </w:rPr>
        <w:t>Déterminer le r</w:t>
      </w:r>
      <w:r w:rsidR="00695C7F" w:rsidRPr="007F0641">
        <w:rPr>
          <w:rFonts w:ascii="Arial" w:hAnsi="Arial" w:cs="Arial"/>
        </w:rPr>
        <w:t xml:space="preserve">ayon maximal </w:t>
      </w:r>
      <w:r w:rsidR="000B075C">
        <w:rPr>
          <w:rFonts w:ascii="Arial" w:hAnsi="Arial" w:cs="Arial"/>
        </w:rPr>
        <w:t>de ce site</w:t>
      </w:r>
      <w:r w:rsidR="00166A88">
        <w:rPr>
          <w:rFonts w:ascii="Arial" w:hAnsi="Arial" w:cs="Arial"/>
        </w:rPr>
        <w:t xml:space="preserve"> interstitiel</w:t>
      </w:r>
      <w:r w:rsidR="001713D2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site</m:t>
            </m:r>
          </m:sub>
        </m:sSub>
      </m:oMath>
    </w:p>
    <w:p w14:paraId="3193FEB8" w14:textId="7B3F0086" w:rsidR="001713D2" w:rsidRPr="001713D2" w:rsidRDefault="001713D2" w:rsidP="00563452">
      <w:pPr>
        <w:pStyle w:val="Standard"/>
        <w:spacing w:after="120" w:line="276" w:lineRule="auto"/>
        <w:jc w:val="center"/>
        <w:rPr>
          <w:rFonts w:ascii="Arial" w:hAnsi="Arial" w:cs="Arial"/>
          <w:color w:val="0F9ED5" w:themeColor="accent4"/>
        </w:rPr>
      </w:pPr>
    </w:p>
    <w:p w14:paraId="4C1C502F" w14:textId="572EE147" w:rsidR="00614013" w:rsidRDefault="0099516F" w:rsidP="006A6C14">
      <w:pPr>
        <w:ind w:left="-284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7b)</w:t>
      </w:r>
      <w:r w:rsidR="00614013">
        <w:rPr>
          <w:rFonts w:ascii="Arial" w:hAnsi="Arial" w:cs="Arial"/>
        </w:rPr>
        <w:t xml:space="preserve"> Après avoir été rechercher le r</w:t>
      </w:r>
      <w:r w:rsidR="00614013" w:rsidRPr="007F0641">
        <w:rPr>
          <w:rFonts w:ascii="Arial" w:hAnsi="Arial" w:cs="Arial"/>
        </w:rPr>
        <w:t xml:space="preserve">ayon </w:t>
      </w:r>
      <w:r w:rsidR="005D7F74">
        <w:rPr>
          <w:rFonts w:ascii="Arial" w:hAnsi="Arial" w:cs="Arial"/>
        </w:rPr>
        <w:t xml:space="preserve">approximatif </w:t>
      </w:r>
      <w:r w:rsidR="00A664BA">
        <w:rPr>
          <w:rFonts w:ascii="Arial" w:hAnsi="Arial" w:cs="Arial"/>
        </w:rPr>
        <w:t>d’un atome de fer sur VESTA</w:t>
      </w:r>
      <w:r w:rsidR="0022612C">
        <w:rPr>
          <w:rFonts w:ascii="Arial" w:hAnsi="Arial" w:cs="Arial"/>
        </w:rPr>
        <w:t xml:space="preserve"> (indiquer le fichier utilisé)</w:t>
      </w:r>
      <w:r w:rsidR="00C65155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R</m:t>
            </m:r>
          </m:e>
          <m:sub>
            <m:r>
              <w:rPr>
                <w:rFonts w:ascii="Cambria Math" w:hAnsi="Cambria Math" w:cs="Arial"/>
              </w:rPr>
              <m:t>Fe</m:t>
            </m:r>
          </m:sub>
        </m:sSub>
      </m:oMath>
      <w:r w:rsidR="00F71B0A">
        <w:rPr>
          <w:rFonts w:ascii="Arial" w:hAnsi="Arial" w:cs="Arial"/>
        </w:rPr>
        <w:t xml:space="preserve">, </w:t>
      </w:r>
      <w:r w:rsidR="003B2257">
        <w:rPr>
          <w:rFonts w:ascii="Arial" w:hAnsi="Arial" w:cs="Arial"/>
        </w:rPr>
        <w:t>justifier</w:t>
      </w:r>
      <w:r w:rsidR="00F71B0A">
        <w:rPr>
          <w:rFonts w:ascii="Arial" w:hAnsi="Arial" w:cs="Arial"/>
        </w:rPr>
        <w:t xml:space="preserve"> si ce dernier peut occuper ce site interstitiel</w:t>
      </w:r>
      <w:r w:rsidR="004B76AE">
        <w:rPr>
          <w:rFonts w:ascii="Arial" w:hAnsi="Arial" w:cs="Arial"/>
        </w:rPr>
        <w:t xml:space="preserve"> dans le cas de cette structure en présence d’atome</w:t>
      </w:r>
      <w:r w:rsidR="00390097">
        <w:rPr>
          <w:rFonts w:ascii="Arial" w:hAnsi="Arial" w:cs="Arial"/>
        </w:rPr>
        <w:t>s</w:t>
      </w:r>
      <w:r w:rsidR="004B76AE">
        <w:rPr>
          <w:rFonts w:ascii="Arial" w:hAnsi="Arial" w:cs="Arial"/>
        </w:rPr>
        <w:t xml:space="preserve"> métallique</w:t>
      </w:r>
      <w:r w:rsidR="00390097">
        <w:rPr>
          <w:rFonts w:ascii="Arial" w:hAnsi="Arial" w:cs="Arial"/>
        </w:rPr>
        <w:t>s</w:t>
      </w:r>
      <w:r w:rsidR="004B76AE">
        <w:rPr>
          <w:rFonts w:ascii="Arial" w:hAnsi="Arial" w:cs="Arial"/>
        </w:rPr>
        <w:t xml:space="preserve"> de Cuivre</w:t>
      </w:r>
      <w:r w:rsidR="00F71B0A">
        <w:rPr>
          <w:rFonts w:ascii="Arial" w:hAnsi="Arial" w:cs="Arial"/>
        </w:rPr>
        <w:t>.</w:t>
      </w:r>
    </w:p>
    <w:p w14:paraId="46A29C3F" w14:textId="77777777" w:rsidR="00874938" w:rsidRPr="007F0641" w:rsidRDefault="00874938" w:rsidP="006A6C14">
      <w:pPr>
        <w:ind w:left="-284" w:right="-567"/>
        <w:jc w:val="both"/>
        <w:rPr>
          <w:rFonts w:ascii="Arial" w:hAnsi="Arial" w:cs="Arial"/>
        </w:rPr>
      </w:pPr>
    </w:p>
    <w:p w14:paraId="21306B5E" w14:textId="635EB932" w:rsidR="00D3512B" w:rsidRPr="00C65BC5" w:rsidRDefault="00DE2BFC" w:rsidP="00D35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C65BC5">
        <w:rPr>
          <w:b/>
          <w:bCs/>
        </w:rPr>
        <w:t xml:space="preserve">EXERCICE </w:t>
      </w:r>
      <w:r>
        <w:rPr>
          <w:b/>
          <w:bCs/>
        </w:rPr>
        <w:t>2</w:t>
      </w:r>
      <w:r w:rsidRPr="00C65BC5">
        <w:rPr>
          <w:b/>
          <w:bCs/>
        </w:rPr>
        <w:t> </w:t>
      </w:r>
      <w:r w:rsidR="00D3512B">
        <w:rPr>
          <w:b/>
          <w:bCs/>
        </w:rPr>
        <w:t>-</w:t>
      </w:r>
      <w:r>
        <w:t xml:space="preserve"> </w:t>
      </w:r>
      <w:r w:rsidR="00D3512B">
        <w:rPr>
          <w:b/>
          <w:bCs/>
        </w:rPr>
        <w:t>CRISTAL IONIQUE</w:t>
      </w:r>
      <w:r w:rsidR="00D3512B">
        <w:t xml:space="preserve"> : </w:t>
      </w:r>
      <w:r w:rsidR="00D3512B">
        <w:rPr>
          <w:b/>
          <w:bCs/>
        </w:rPr>
        <w:t>l</w:t>
      </w:r>
      <w:r w:rsidR="00D3512B" w:rsidRPr="00C65BC5">
        <w:rPr>
          <w:b/>
          <w:bCs/>
        </w:rPr>
        <w:t xml:space="preserve">e </w:t>
      </w:r>
      <w:r w:rsidR="00D3512B">
        <w:rPr>
          <w:b/>
          <w:bCs/>
        </w:rPr>
        <w:t>chlorure de césium (</w:t>
      </w:r>
      <w:proofErr w:type="spellStart"/>
      <w:r w:rsidR="00D3512B">
        <w:rPr>
          <w:b/>
          <w:bCs/>
        </w:rPr>
        <w:t>CsCl</w:t>
      </w:r>
      <w:proofErr w:type="spellEnd"/>
      <w:r w:rsidR="00D3512B">
        <w:rPr>
          <w:b/>
          <w:bCs/>
        </w:rPr>
        <w:t>)</w:t>
      </w:r>
    </w:p>
    <w:p w14:paraId="7734B703" w14:textId="77777777" w:rsidR="00A34775" w:rsidRPr="00A34775" w:rsidRDefault="00A34775" w:rsidP="00A34775">
      <w:pPr>
        <w:ind w:left="-567" w:right="-567"/>
        <w:jc w:val="both"/>
        <w:rPr>
          <w:rFonts w:ascii="Arial" w:eastAsiaTheme="minorEastAsia" w:hAnsi="Arial" w:cs="Arial"/>
        </w:rPr>
      </w:pPr>
      <w:r w:rsidRPr="00A34775">
        <w:rPr>
          <w:rFonts w:ascii="Arial" w:hAnsi="Arial" w:cs="Arial"/>
        </w:rPr>
        <w:t xml:space="preserve">L’ion césium 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Cs</m:t>
            </m:r>
          </m:e>
          <m:sup>
            <m:r>
              <w:rPr>
                <w:rFonts w:ascii="Cambria Math" w:hAnsi="Cambria Math" w:cs="Arial"/>
              </w:rPr>
              <m:t>+</m:t>
            </m:r>
          </m:sup>
        </m:sSup>
      </m:oMath>
      <w:r w:rsidRPr="00A34775">
        <w:rPr>
          <w:rFonts w:ascii="Arial" w:eastAsiaTheme="minorEastAsia" w:hAnsi="Arial" w:cs="Arial"/>
        </w:rPr>
        <w:t xml:space="preserve"> et l’ion chlorure </w:t>
      </w:r>
      <m:oMath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r>
              <w:rPr>
                <w:rFonts w:ascii="Cambria Math" w:eastAsiaTheme="minorEastAsia" w:hAnsi="Cambria Math" w:cs="Arial"/>
              </w:rPr>
              <m:t>Cl</m:t>
            </m:r>
          </m:e>
          <m:sup>
            <m:r>
              <w:rPr>
                <w:rFonts w:ascii="Cambria Math" w:eastAsiaTheme="minorEastAsia" w:hAnsi="Cambria Math" w:cs="Arial"/>
              </w:rPr>
              <m:t>-</m:t>
            </m:r>
          </m:sup>
        </m:sSup>
      </m:oMath>
      <w:r w:rsidRPr="00A34775">
        <w:rPr>
          <w:rFonts w:ascii="Arial" w:eastAsiaTheme="minorEastAsia" w:hAnsi="Arial" w:cs="Arial"/>
        </w:rPr>
        <w:t xml:space="preserve"> sont les deux seuls ions appartenant à la maille du chlorure de césium, à partir desquels toute la structure peut être créée.</w:t>
      </w:r>
    </w:p>
    <w:p w14:paraId="668A7F77" w14:textId="5DD7D456" w:rsidR="0081356B" w:rsidRPr="00C65BC5" w:rsidRDefault="0081356B" w:rsidP="003A35D6">
      <w:pPr>
        <w:ind w:left="-567"/>
        <w:rPr>
          <w:b/>
          <w:bCs/>
        </w:rPr>
      </w:pPr>
      <w:r w:rsidRPr="00C65BC5">
        <w:rPr>
          <w:b/>
          <w:bCs/>
        </w:rPr>
        <w:t xml:space="preserve">1. Ouvrir le fichier du </w:t>
      </w:r>
      <w:r>
        <w:rPr>
          <w:b/>
          <w:bCs/>
        </w:rPr>
        <w:t>« </w:t>
      </w:r>
      <w:proofErr w:type="spellStart"/>
      <w:proofErr w:type="gramStart"/>
      <w:r w:rsidR="00C75E48">
        <w:rPr>
          <w:b/>
          <w:bCs/>
          <w:i/>
          <w:iCs/>
          <w:u w:val="single"/>
        </w:rPr>
        <w:t>CsCl</w:t>
      </w:r>
      <w:proofErr w:type="spellEnd"/>
      <w:r>
        <w:rPr>
          <w:b/>
          <w:bCs/>
        </w:rPr>
        <w:t>»</w:t>
      </w:r>
      <w:proofErr w:type="gramEnd"/>
      <w:r w:rsidRPr="00C65BC5">
        <w:rPr>
          <w:b/>
          <w:bCs/>
        </w:rPr>
        <w:t xml:space="preserve"> sous VESTA</w:t>
      </w:r>
    </w:p>
    <w:p w14:paraId="64C084FC" w14:textId="2844E1BC" w:rsidR="009109B5" w:rsidRPr="006A6C14" w:rsidRDefault="006A6C14" w:rsidP="006A6C14">
      <w:pPr>
        <w:ind w:left="-567" w:right="-567"/>
        <w:jc w:val="both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1a) </w:t>
      </w:r>
      <w:r w:rsidR="003A35D6" w:rsidRPr="006A6C14">
        <w:rPr>
          <w:rFonts w:ascii="Arial" w:eastAsiaTheme="minorEastAsia" w:hAnsi="Arial" w:cs="Arial"/>
        </w:rPr>
        <w:t xml:space="preserve">A l’aide de VESTA, </w:t>
      </w:r>
      <w:r w:rsidR="00C170F9" w:rsidRPr="006A6C14">
        <w:rPr>
          <w:rFonts w:ascii="Arial" w:eastAsiaTheme="minorEastAsia" w:hAnsi="Arial" w:cs="Arial"/>
        </w:rPr>
        <w:t>trouver l’atome qui a pour coordonnées (0 ; 0 ; 0)</w:t>
      </w:r>
      <w:r w:rsidR="00860714" w:rsidRPr="006A6C14">
        <w:rPr>
          <w:rFonts w:ascii="Arial" w:eastAsiaTheme="minorEastAsia" w:hAnsi="Arial" w:cs="Arial"/>
        </w:rPr>
        <w:t xml:space="preserve"> : image </w:t>
      </w:r>
      <w:r w:rsidR="001974E6">
        <w:rPr>
          <w:rFonts w:ascii="Arial" w:eastAsiaTheme="minorEastAsia" w:hAnsi="Arial" w:cs="Arial"/>
        </w:rPr>
        <w:t xml:space="preserve">de la maille </w:t>
      </w:r>
      <w:r w:rsidR="00860714" w:rsidRPr="006A6C14">
        <w:rPr>
          <w:rFonts w:ascii="Arial" w:eastAsiaTheme="minorEastAsia" w:hAnsi="Arial" w:cs="Arial"/>
        </w:rPr>
        <w:t>montrant l’atome sélectionné + coordonnées</w:t>
      </w:r>
      <w:r w:rsidR="00C170F9" w:rsidRPr="006A6C14">
        <w:rPr>
          <w:rFonts w:ascii="Arial" w:eastAsiaTheme="minorEastAsia" w:hAnsi="Arial" w:cs="Arial"/>
        </w:rPr>
        <w:t xml:space="preserve"> </w:t>
      </w:r>
      <w:r w:rsidR="00C170F9" w:rsidRPr="006A6C14">
        <w:rPr>
          <w:rFonts w:ascii="Arial" w:hAnsi="Arial" w:cs="Arial"/>
          <w:b/>
          <w:bCs/>
          <w:color w:val="8DD873" w:themeColor="accent6" w:themeTint="99"/>
          <w:highlight w:val="magenta"/>
        </w:rPr>
        <w:t>(COPIER/COLLER)</w:t>
      </w:r>
    </w:p>
    <w:p w14:paraId="6DA5653B" w14:textId="49C4FB09" w:rsidR="00C170F9" w:rsidRDefault="007E55DC" w:rsidP="000344F7">
      <w:pPr>
        <w:ind w:left="-567" w:right="-567"/>
        <w:jc w:val="center"/>
        <w:rPr>
          <w:rFonts w:ascii="Arial" w:hAnsi="Arial" w:cs="Arial"/>
          <w:color w:val="0F9ED5" w:themeColor="accent4"/>
        </w:rPr>
      </w:pPr>
      <w:r w:rsidRPr="007E55DC">
        <w:rPr>
          <w:rFonts w:ascii="Arial" w:hAnsi="Arial" w:cs="Arial"/>
          <w:noProof/>
          <w:color w:val="0F9ED5" w:themeColor="accent4"/>
        </w:rPr>
        <w:drawing>
          <wp:inline distT="0" distB="0" distL="0" distR="0" wp14:anchorId="24DF6110" wp14:editId="5594C319">
            <wp:extent cx="1506632" cy="1661160"/>
            <wp:effectExtent l="0" t="0" r="0" b="0"/>
            <wp:docPr id="17346236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62367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2144" cy="1678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9DD18" w14:textId="16761DB7" w:rsidR="00A0522E" w:rsidRDefault="008B1B5F" w:rsidP="000344F7">
      <w:pPr>
        <w:ind w:left="-567" w:right="-567"/>
        <w:jc w:val="center"/>
        <w:rPr>
          <w:rFonts w:ascii="Arial" w:hAnsi="Arial" w:cs="Arial"/>
          <w:color w:val="0F9ED5" w:themeColor="accent4"/>
        </w:rPr>
      </w:pPr>
      <w:r w:rsidRPr="008B1B5F">
        <w:rPr>
          <w:rFonts w:ascii="Arial" w:hAnsi="Arial" w:cs="Arial"/>
          <w:noProof/>
          <w:color w:val="0F9ED5" w:themeColor="accent4"/>
        </w:rPr>
        <w:drawing>
          <wp:inline distT="0" distB="0" distL="0" distR="0" wp14:anchorId="4C5EC50E" wp14:editId="2E644DBD">
            <wp:extent cx="5760720" cy="170815"/>
            <wp:effectExtent l="0" t="0" r="0" b="635"/>
            <wp:docPr id="14796076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60767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C116B" w14:textId="4A309CEC" w:rsidR="00E45959" w:rsidRPr="005A556D" w:rsidRDefault="00426CC4" w:rsidP="00212415">
      <w:pPr>
        <w:pStyle w:val="Paragraphedeliste"/>
        <w:ind w:left="-567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1b) </w:t>
      </w:r>
      <w:r w:rsidR="00F60620">
        <w:rPr>
          <w:rFonts w:ascii="Arial" w:hAnsi="Arial" w:cs="Arial"/>
        </w:rPr>
        <w:t>Donner</w:t>
      </w:r>
      <w:r w:rsidR="00E45959">
        <w:rPr>
          <w:rFonts w:ascii="Arial" w:hAnsi="Arial" w:cs="Arial"/>
        </w:rPr>
        <w:t xml:space="preserve"> les coordonnées de l’atome de chlorure</w:t>
      </w:r>
      <w:r w:rsidR="00212415">
        <w:rPr>
          <w:rFonts w:ascii="Arial" w:hAnsi="Arial" w:cs="Arial"/>
        </w:rPr>
        <w:t xml:space="preserve"> appartenant à une maille</w:t>
      </w:r>
      <w:r w:rsidR="00F60620">
        <w:rPr>
          <w:rFonts w:ascii="Arial" w:hAnsi="Arial" w:cs="Arial"/>
        </w:rPr>
        <w:t xml:space="preserve">, à </w:t>
      </w:r>
      <w:r w:rsidR="00212415">
        <w:rPr>
          <w:rFonts w:ascii="Arial" w:hAnsi="Arial" w:cs="Arial"/>
        </w:rPr>
        <w:t>l’aide de</w:t>
      </w:r>
      <w:r w:rsidR="00F60620">
        <w:rPr>
          <w:rFonts w:ascii="Arial" w:hAnsi="Arial" w:cs="Arial"/>
        </w:rPr>
        <w:t xml:space="preserve"> VESTA</w:t>
      </w:r>
      <w:r w:rsidR="00212415">
        <w:rPr>
          <w:rFonts w:ascii="Arial" w:hAnsi="Arial" w:cs="Arial"/>
        </w:rPr>
        <w:t xml:space="preserve"> </w:t>
      </w:r>
      <w:r w:rsidR="00F60620">
        <w:rPr>
          <w:rFonts w:ascii="Arial" w:eastAsiaTheme="minorEastAsia" w:hAnsi="Arial" w:cs="Arial"/>
        </w:rPr>
        <w:t xml:space="preserve">image </w:t>
      </w:r>
      <w:r w:rsidR="001974E6">
        <w:rPr>
          <w:rFonts w:ascii="Arial" w:eastAsiaTheme="minorEastAsia" w:hAnsi="Arial" w:cs="Arial"/>
        </w:rPr>
        <w:t xml:space="preserve">de la maille </w:t>
      </w:r>
      <w:r w:rsidR="00F60620">
        <w:rPr>
          <w:rFonts w:ascii="Arial" w:eastAsiaTheme="minorEastAsia" w:hAnsi="Arial" w:cs="Arial"/>
        </w:rPr>
        <w:t>montrant l’atome sélectionné + coordonnées</w:t>
      </w:r>
      <w:r w:rsidR="00F60620">
        <w:rPr>
          <w:rFonts w:ascii="Arial" w:hAnsi="Arial" w:cs="Arial"/>
        </w:rPr>
        <w:t xml:space="preserve"> </w:t>
      </w:r>
      <w:r w:rsidR="00F60620" w:rsidRPr="00571633">
        <w:rPr>
          <w:rFonts w:ascii="Arial" w:hAnsi="Arial" w:cs="Arial"/>
          <w:b/>
          <w:bCs/>
          <w:color w:val="8DD873" w:themeColor="accent6" w:themeTint="99"/>
          <w:highlight w:val="magenta"/>
        </w:rPr>
        <w:t>(COPIER/COLLE</w:t>
      </w:r>
      <w:r w:rsidR="00F60620" w:rsidRPr="00F70862">
        <w:rPr>
          <w:rFonts w:ascii="Arial" w:hAnsi="Arial" w:cs="Arial"/>
          <w:b/>
          <w:bCs/>
          <w:color w:val="8DD873" w:themeColor="accent6" w:themeTint="99"/>
          <w:highlight w:val="magenta"/>
        </w:rPr>
        <w:t>R)</w:t>
      </w:r>
    </w:p>
    <w:p w14:paraId="08DF944A" w14:textId="2ACAE0CF" w:rsidR="005A556D" w:rsidRDefault="005A556D" w:rsidP="005A556D">
      <w:pPr>
        <w:pStyle w:val="Paragraphedeliste"/>
        <w:ind w:left="-284" w:right="-567"/>
        <w:jc w:val="center"/>
        <w:rPr>
          <w:rFonts w:ascii="Arial" w:hAnsi="Arial" w:cs="Arial"/>
        </w:rPr>
      </w:pPr>
    </w:p>
    <w:p w14:paraId="0BC1A689" w14:textId="441F2B42" w:rsidR="005A556D" w:rsidRDefault="005A556D" w:rsidP="005A556D">
      <w:pPr>
        <w:pStyle w:val="Paragraphedeliste"/>
        <w:ind w:left="-284" w:right="-567"/>
        <w:jc w:val="center"/>
        <w:rPr>
          <w:rFonts w:ascii="Arial" w:hAnsi="Arial" w:cs="Arial"/>
          <w:noProof/>
        </w:rPr>
      </w:pPr>
    </w:p>
    <w:p w14:paraId="65C03A97" w14:textId="77777777" w:rsidR="00A2240B" w:rsidRDefault="00A2240B" w:rsidP="005A556D">
      <w:pPr>
        <w:pStyle w:val="Paragraphedeliste"/>
        <w:ind w:left="-284" w:right="-567"/>
        <w:jc w:val="center"/>
        <w:rPr>
          <w:rFonts w:ascii="Arial" w:hAnsi="Arial" w:cs="Arial"/>
          <w:noProof/>
        </w:rPr>
      </w:pPr>
    </w:p>
    <w:p w14:paraId="68568750" w14:textId="77777777" w:rsidR="00A2240B" w:rsidRDefault="00A2240B" w:rsidP="005A556D">
      <w:pPr>
        <w:pStyle w:val="Paragraphedeliste"/>
        <w:ind w:left="-284" w:right="-567"/>
        <w:jc w:val="center"/>
        <w:rPr>
          <w:rFonts w:ascii="Arial" w:hAnsi="Arial" w:cs="Arial"/>
          <w:noProof/>
        </w:rPr>
      </w:pPr>
    </w:p>
    <w:p w14:paraId="2CD8A6F5" w14:textId="77777777" w:rsidR="00A2240B" w:rsidRDefault="00A2240B" w:rsidP="005A556D">
      <w:pPr>
        <w:pStyle w:val="Paragraphedeliste"/>
        <w:ind w:left="-284" w:right="-567"/>
        <w:jc w:val="center"/>
        <w:rPr>
          <w:rFonts w:ascii="Arial" w:hAnsi="Arial" w:cs="Arial"/>
        </w:rPr>
      </w:pPr>
    </w:p>
    <w:p w14:paraId="53924160" w14:textId="686185F7" w:rsidR="009C5A10" w:rsidRPr="00C65BC5" w:rsidRDefault="009C5A10" w:rsidP="009C5A10">
      <w:pPr>
        <w:ind w:left="-567"/>
        <w:rPr>
          <w:b/>
          <w:bCs/>
        </w:rPr>
      </w:pPr>
      <w:r>
        <w:rPr>
          <w:b/>
          <w:bCs/>
        </w:rPr>
        <w:t>2</w:t>
      </w:r>
      <w:r w:rsidRPr="00C65BC5">
        <w:rPr>
          <w:b/>
          <w:bCs/>
        </w:rPr>
        <w:t xml:space="preserve">. </w:t>
      </w:r>
      <w:r w:rsidR="00F34927">
        <w:rPr>
          <w:b/>
          <w:bCs/>
        </w:rPr>
        <w:t xml:space="preserve">Structure de la maille </w:t>
      </w:r>
      <w:proofErr w:type="spellStart"/>
      <w:r w:rsidR="00F34927">
        <w:rPr>
          <w:b/>
          <w:bCs/>
        </w:rPr>
        <w:t>CsCl</w:t>
      </w:r>
      <w:proofErr w:type="spellEnd"/>
      <w:r w:rsidR="00F66C0A">
        <w:rPr>
          <w:b/>
          <w:bCs/>
        </w:rPr>
        <w:t xml:space="preserve"> et </w:t>
      </w:r>
      <w:r w:rsidR="00162506">
        <w:rPr>
          <w:b/>
          <w:bCs/>
        </w:rPr>
        <w:t>coordinence</w:t>
      </w:r>
    </w:p>
    <w:p w14:paraId="64C7B09C" w14:textId="243E8CDF" w:rsidR="009C5A10" w:rsidRDefault="00426CC4" w:rsidP="00F34927">
      <w:pPr>
        <w:ind w:left="-567" w:right="-567"/>
        <w:rPr>
          <w:rFonts w:ascii="Arial" w:hAnsi="Arial" w:cs="Arial"/>
        </w:rPr>
      </w:pPr>
      <w:r>
        <w:rPr>
          <w:rFonts w:ascii="Arial" w:hAnsi="Arial" w:cs="Arial"/>
        </w:rPr>
        <w:t xml:space="preserve">2a) </w:t>
      </w:r>
      <w:r w:rsidR="00AF19DB">
        <w:rPr>
          <w:rFonts w:ascii="Arial" w:hAnsi="Arial" w:cs="Arial"/>
        </w:rPr>
        <w:t>Déduire des informations précédentes</w:t>
      </w:r>
      <w:r w:rsidR="00F34927">
        <w:rPr>
          <w:rFonts w:ascii="Arial" w:hAnsi="Arial" w:cs="Arial"/>
        </w:rPr>
        <w:t xml:space="preserve"> le nom de la structure de la maille du cristal </w:t>
      </w:r>
      <w:proofErr w:type="spellStart"/>
      <w:r w:rsidR="00F34927">
        <w:rPr>
          <w:rFonts w:ascii="Arial" w:hAnsi="Arial" w:cs="Arial"/>
        </w:rPr>
        <w:t>CsCl</w:t>
      </w:r>
      <w:proofErr w:type="spellEnd"/>
      <w:r w:rsidR="00F34927">
        <w:rPr>
          <w:rFonts w:ascii="Arial" w:hAnsi="Arial" w:cs="Arial"/>
        </w:rPr>
        <w:t> ?</w:t>
      </w:r>
    </w:p>
    <w:p w14:paraId="723104FD" w14:textId="77777777" w:rsidR="00E65D1E" w:rsidRDefault="00E65D1E" w:rsidP="00F34927">
      <w:pPr>
        <w:ind w:left="-567" w:right="-567"/>
        <w:rPr>
          <w:rFonts w:ascii="Arial" w:hAnsi="Arial" w:cs="Arial"/>
          <w:color w:val="0F9ED5" w:themeColor="accent4"/>
        </w:rPr>
      </w:pPr>
    </w:p>
    <w:p w14:paraId="5CA2F3F9" w14:textId="77777777" w:rsidR="00E65D1E" w:rsidRDefault="00E65D1E" w:rsidP="00F34927">
      <w:pPr>
        <w:ind w:left="-567" w:right="-567"/>
        <w:rPr>
          <w:rFonts w:ascii="Arial" w:hAnsi="Arial" w:cs="Arial"/>
          <w:color w:val="0F9ED5" w:themeColor="accent4"/>
        </w:rPr>
      </w:pPr>
    </w:p>
    <w:p w14:paraId="487EC528" w14:textId="5D99496E" w:rsidR="008520B2" w:rsidRDefault="00426CC4" w:rsidP="00F34927">
      <w:pPr>
        <w:ind w:left="-567" w:right="-567"/>
        <w:rPr>
          <w:rFonts w:ascii="Arial" w:hAnsi="Arial" w:cs="Arial"/>
        </w:rPr>
      </w:pPr>
      <w:r>
        <w:rPr>
          <w:rFonts w:ascii="Arial" w:hAnsi="Arial" w:cs="Arial"/>
        </w:rPr>
        <w:t xml:space="preserve">2b) </w:t>
      </w:r>
      <w:r w:rsidR="006A3DBD" w:rsidRPr="00D063D7">
        <w:rPr>
          <w:rFonts w:ascii="Arial" w:hAnsi="Arial" w:cs="Arial"/>
        </w:rPr>
        <w:t>Quelle notion</w:t>
      </w:r>
      <w:r w:rsidR="00EB100C">
        <w:rPr>
          <w:rFonts w:ascii="Arial" w:hAnsi="Arial" w:cs="Arial"/>
        </w:rPr>
        <w:t xml:space="preserve">, </w:t>
      </w:r>
      <w:r w:rsidR="00D05825" w:rsidRPr="00D063D7">
        <w:rPr>
          <w:rFonts w:ascii="Arial" w:hAnsi="Arial" w:cs="Arial"/>
        </w:rPr>
        <w:t>nom + signification</w:t>
      </w:r>
      <w:r w:rsidR="00EB100C">
        <w:rPr>
          <w:rFonts w:ascii="Arial" w:hAnsi="Arial" w:cs="Arial"/>
        </w:rPr>
        <w:t>,</w:t>
      </w:r>
      <w:r w:rsidR="006A3DBD" w:rsidRPr="00D063D7">
        <w:rPr>
          <w:rFonts w:ascii="Arial" w:hAnsi="Arial" w:cs="Arial"/>
        </w:rPr>
        <w:t xml:space="preserve"> vous</w:t>
      </w:r>
      <w:r w:rsidR="006A3DBD">
        <w:rPr>
          <w:rFonts w:ascii="Arial" w:hAnsi="Arial" w:cs="Arial"/>
        </w:rPr>
        <w:t xml:space="preserve"> permet de confirmer que l’ion chlorure occupe bien </w:t>
      </w:r>
      <w:r w:rsidR="00EA4A54">
        <w:rPr>
          <w:rFonts w:ascii="Arial" w:hAnsi="Arial" w:cs="Arial"/>
        </w:rPr>
        <w:t>le centre du cube et non un site octaédrique ou un site tétraédrique</w:t>
      </w:r>
      <w:r w:rsidR="00D05825">
        <w:rPr>
          <w:rFonts w:ascii="Arial" w:hAnsi="Arial" w:cs="Arial"/>
        </w:rPr>
        <w:t xml:space="preserve"> dans cette maille</w:t>
      </w:r>
      <w:r w:rsidR="00EA4A54">
        <w:rPr>
          <w:rFonts w:ascii="Arial" w:hAnsi="Arial" w:cs="Arial"/>
        </w:rPr>
        <w:t> ?</w:t>
      </w:r>
      <w:r w:rsidR="00DF654B">
        <w:rPr>
          <w:rFonts w:ascii="Arial" w:hAnsi="Arial" w:cs="Arial"/>
        </w:rPr>
        <w:t xml:space="preserve"> Justifier.</w:t>
      </w:r>
    </w:p>
    <w:p w14:paraId="0202A104" w14:textId="2663F5E8" w:rsidR="003C4433" w:rsidRPr="00C65BC5" w:rsidRDefault="003C4433" w:rsidP="003C4433">
      <w:pPr>
        <w:ind w:left="-567"/>
        <w:rPr>
          <w:b/>
          <w:bCs/>
        </w:rPr>
      </w:pPr>
      <w:r>
        <w:rPr>
          <w:b/>
          <w:bCs/>
        </w:rPr>
        <w:t>3</w:t>
      </w:r>
      <w:r w:rsidRPr="00C65BC5">
        <w:rPr>
          <w:b/>
          <w:bCs/>
        </w:rPr>
        <w:t xml:space="preserve">. </w:t>
      </w:r>
      <w:r w:rsidR="00A02B2C">
        <w:rPr>
          <w:b/>
          <w:bCs/>
        </w:rPr>
        <w:t xml:space="preserve">Nombre d’atome et </w:t>
      </w:r>
      <w:r w:rsidR="00E43C58">
        <w:rPr>
          <w:b/>
          <w:bCs/>
        </w:rPr>
        <w:t>rayons</w:t>
      </w:r>
    </w:p>
    <w:p w14:paraId="4B11B9EF" w14:textId="716F97E8" w:rsidR="00AF19DB" w:rsidRDefault="00D541BA" w:rsidP="003C4433">
      <w:pPr>
        <w:ind w:left="-567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3a) Vérifier, par un calcul</w:t>
      </w:r>
      <w:r w:rsidR="0055647E">
        <w:rPr>
          <w:rFonts w:ascii="Arial" w:hAnsi="Arial" w:cs="Arial"/>
        </w:rPr>
        <w:t xml:space="preserve"> adapté</w:t>
      </w:r>
      <w:r>
        <w:rPr>
          <w:rFonts w:ascii="Arial" w:hAnsi="Arial" w:cs="Arial"/>
        </w:rPr>
        <w:t xml:space="preserve">, </w:t>
      </w:r>
      <w:r w:rsidR="00031F48">
        <w:rPr>
          <w:rFonts w:ascii="Arial" w:hAnsi="Arial" w:cs="Arial"/>
        </w:rPr>
        <w:t>la phrase donnée en intr</w:t>
      </w:r>
      <w:r w:rsidR="00C23B70">
        <w:rPr>
          <w:rFonts w:ascii="Arial" w:hAnsi="Arial" w:cs="Arial"/>
        </w:rPr>
        <w:t>o</w:t>
      </w:r>
      <w:r w:rsidR="00031F48">
        <w:rPr>
          <w:rFonts w:ascii="Arial" w:hAnsi="Arial" w:cs="Arial"/>
        </w:rPr>
        <w:t>duc</w:t>
      </w:r>
      <w:r w:rsidR="00C23B70">
        <w:rPr>
          <w:rFonts w:ascii="Arial" w:hAnsi="Arial" w:cs="Arial"/>
        </w:rPr>
        <w:t>tion de l’exercice : « </w:t>
      </w:r>
      <w:r w:rsidR="00C23B70" w:rsidRPr="00C23B70">
        <w:rPr>
          <w:rFonts w:ascii="Arial" w:hAnsi="Arial" w:cs="Arial"/>
          <w:i/>
          <w:iCs/>
        </w:rPr>
        <w:t xml:space="preserve">L’ion césium </w:t>
      </w:r>
      <m:oMath>
        <m:sSup>
          <m:sSupPr>
            <m:ctrlPr>
              <w:rPr>
                <w:rFonts w:ascii="Cambria Math" w:hAnsi="Cambria Math" w:cs="Arial"/>
                <w:i/>
                <w:iCs/>
              </w:rPr>
            </m:ctrlPr>
          </m:sSupPr>
          <m:e>
            <m:r>
              <w:rPr>
                <w:rFonts w:ascii="Cambria Math" w:hAnsi="Cambria Math" w:cs="Arial"/>
              </w:rPr>
              <m:t>Cs</m:t>
            </m:r>
          </m:e>
          <m:sup>
            <m:r>
              <w:rPr>
                <w:rFonts w:ascii="Cambria Math" w:hAnsi="Cambria Math" w:cs="Arial"/>
              </w:rPr>
              <m:t>+</m:t>
            </m:r>
          </m:sup>
        </m:sSup>
      </m:oMath>
      <w:r w:rsidR="00C23B70" w:rsidRPr="00C23B70">
        <w:rPr>
          <w:rFonts w:ascii="Arial" w:eastAsiaTheme="minorEastAsia" w:hAnsi="Arial" w:cs="Arial"/>
          <w:i/>
          <w:iCs/>
        </w:rPr>
        <w:t xml:space="preserve"> et l’ion chlorure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iCs/>
              </w:rPr>
            </m:ctrlPr>
          </m:sSupPr>
          <m:e>
            <m:r>
              <w:rPr>
                <w:rFonts w:ascii="Cambria Math" w:eastAsiaTheme="minorEastAsia" w:hAnsi="Cambria Math" w:cs="Arial"/>
              </w:rPr>
              <m:t>Cl</m:t>
            </m:r>
          </m:e>
          <m:sup>
            <m:r>
              <w:rPr>
                <w:rFonts w:ascii="Cambria Math" w:eastAsiaTheme="minorEastAsia" w:hAnsi="Cambria Math" w:cs="Arial"/>
              </w:rPr>
              <m:t>-</m:t>
            </m:r>
          </m:sup>
        </m:sSup>
      </m:oMath>
      <w:r w:rsidR="00C23B70" w:rsidRPr="00C23B70">
        <w:rPr>
          <w:rFonts w:ascii="Arial" w:eastAsiaTheme="minorEastAsia" w:hAnsi="Arial" w:cs="Arial"/>
          <w:i/>
          <w:iCs/>
        </w:rPr>
        <w:t xml:space="preserve"> sont les deux seuls ions appartenant à la maille du chlorure de césium</w:t>
      </w:r>
      <w:r w:rsidR="00C23B70">
        <w:rPr>
          <w:rFonts w:ascii="Arial" w:eastAsiaTheme="minorEastAsia" w:hAnsi="Arial" w:cs="Arial"/>
        </w:rPr>
        <w:t> »</w:t>
      </w:r>
    </w:p>
    <w:p w14:paraId="22DF6662" w14:textId="77777777" w:rsidR="00E65D1E" w:rsidRDefault="00E65D1E" w:rsidP="003C4433">
      <w:pPr>
        <w:ind w:left="-567" w:right="-567"/>
        <w:jc w:val="both"/>
        <w:rPr>
          <w:rFonts w:ascii="Arial" w:hAnsi="Arial" w:cs="Arial"/>
        </w:rPr>
      </w:pPr>
    </w:p>
    <w:p w14:paraId="2BB17181" w14:textId="24A6823F" w:rsidR="00245375" w:rsidRDefault="00FD4570" w:rsidP="003C4433">
      <w:pPr>
        <w:ind w:left="-567" w:right="-567"/>
        <w:jc w:val="both"/>
        <w:rPr>
          <w:rFonts w:ascii="Arial" w:hAnsi="Arial" w:cs="Arial"/>
        </w:rPr>
      </w:pPr>
      <w:r w:rsidRPr="00E43C58">
        <w:rPr>
          <w:rFonts w:ascii="Arial" w:hAnsi="Arial" w:cs="Arial"/>
        </w:rPr>
        <w:t xml:space="preserve">3b) </w:t>
      </w:r>
      <w:r w:rsidR="00060288">
        <w:rPr>
          <w:rFonts w:ascii="Arial" w:hAnsi="Arial" w:cs="Arial"/>
        </w:rPr>
        <w:t>Par VESTA</w:t>
      </w:r>
      <w:r w:rsidR="00143362">
        <w:rPr>
          <w:rFonts w:ascii="Arial" w:hAnsi="Arial" w:cs="Arial"/>
        </w:rPr>
        <w:t xml:space="preserve"> </w:t>
      </w:r>
      <w:r w:rsidR="00143362" w:rsidRPr="00571633">
        <w:rPr>
          <w:rFonts w:ascii="Arial" w:hAnsi="Arial" w:cs="Arial"/>
          <w:b/>
          <w:bCs/>
          <w:color w:val="8DD873" w:themeColor="accent6" w:themeTint="99"/>
          <w:highlight w:val="magenta"/>
        </w:rPr>
        <w:t>(COPIER/COLLE</w:t>
      </w:r>
      <w:r w:rsidR="00143362" w:rsidRPr="00F70862">
        <w:rPr>
          <w:rFonts w:ascii="Arial" w:hAnsi="Arial" w:cs="Arial"/>
          <w:b/>
          <w:bCs/>
          <w:color w:val="8DD873" w:themeColor="accent6" w:themeTint="99"/>
          <w:highlight w:val="magenta"/>
        </w:rPr>
        <w:t>R)</w:t>
      </w:r>
      <w:r w:rsidR="00060288">
        <w:rPr>
          <w:rFonts w:ascii="Arial" w:hAnsi="Arial" w:cs="Arial"/>
        </w:rPr>
        <w:t>, récupérer la valeur du rayon de l’ion césium</w:t>
      </w:r>
      <w:r w:rsidR="001A1F56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R</m:t>
            </m:r>
          </m:e>
          <m:sub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Cs</m:t>
                </m:r>
              </m:e>
              <m:sup>
                <m:r>
                  <w:rPr>
                    <w:rFonts w:ascii="Cambria Math" w:hAnsi="Cambria Math" w:cs="Arial"/>
                  </w:rPr>
                  <m:t>+</m:t>
                </m:r>
              </m:sup>
            </m:sSup>
          </m:sub>
        </m:sSub>
      </m:oMath>
      <w:r w:rsidR="000400BE">
        <w:rPr>
          <w:rFonts w:ascii="Arial" w:eastAsiaTheme="minorEastAsia" w:hAnsi="Arial" w:cs="Arial"/>
        </w:rPr>
        <w:t xml:space="preserve"> avec son unité</w:t>
      </w:r>
      <w:r w:rsidR="00143362">
        <w:rPr>
          <w:rFonts w:ascii="Arial" w:hAnsi="Arial" w:cs="Arial"/>
        </w:rPr>
        <w:t>. E</w:t>
      </w:r>
      <w:r w:rsidR="007C32C9">
        <w:rPr>
          <w:rFonts w:ascii="Arial" w:hAnsi="Arial" w:cs="Arial"/>
        </w:rPr>
        <w:t>n déduire par un calcul approprié</w:t>
      </w:r>
      <w:r w:rsidR="00245375">
        <w:rPr>
          <w:rFonts w:ascii="Arial" w:hAnsi="Arial" w:cs="Arial"/>
        </w:rPr>
        <w:t xml:space="preserve">, </w:t>
      </w:r>
      <w:r w:rsidR="008F2FA3">
        <w:rPr>
          <w:rFonts w:ascii="Arial" w:hAnsi="Arial" w:cs="Arial"/>
        </w:rPr>
        <w:t>détaillé</w:t>
      </w:r>
      <w:r w:rsidR="00245375">
        <w:rPr>
          <w:rFonts w:ascii="Arial" w:hAnsi="Arial" w:cs="Arial"/>
        </w:rPr>
        <w:t xml:space="preserve"> et en faisant appel à VESTA </w:t>
      </w:r>
      <w:r w:rsidR="00245375" w:rsidRPr="00571633">
        <w:rPr>
          <w:rFonts w:ascii="Arial" w:hAnsi="Arial" w:cs="Arial"/>
          <w:b/>
          <w:bCs/>
          <w:color w:val="8DD873" w:themeColor="accent6" w:themeTint="99"/>
          <w:highlight w:val="magenta"/>
        </w:rPr>
        <w:t>(COPIER/COLLE</w:t>
      </w:r>
      <w:r w:rsidR="00245375" w:rsidRPr="00F70862">
        <w:rPr>
          <w:rFonts w:ascii="Arial" w:hAnsi="Arial" w:cs="Arial"/>
          <w:b/>
          <w:bCs/>
          <w:color w:val="8DD873" w:themeColor="accent6" w:themeTint="99"/>
          <w:highlight w:val="magenta"/>
        </w:rPr>
        <w:t>R)</w:t>
      </w:r>
      <w:r w:rsidR="008F2FA3">
        <w:rPr>
          <w:rFonts w:ascii="Arial" w:hAnsi="Arial" w:cs="Arial"/>
        </w:rPr>
        <w:t>,</w:t>
      </w:r>
      <w:r w:rsidR="007C32C9">
        <w:rPr>
          <w:rFonts w:ascii="Arial" w:hAnsi="Arial" w:cs="Arial"/>
        </w:rPr>
        <w:t xml:space="preserve"> celui de l’ion chlorure</w:t>
      </w:r>
      <w:r w:rsidR="007805CD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R</m:t>
            </m:r>
          </m:e>
          <m:sub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Cl</m:t>
                </m:r>
              </m:e>
              <m:sup>
                <m:r>
                  <w:rPr>
                    <w:rFonts w:ascii="Cambria Math" w:hAnsi="Cambria Math" w:cs="Arial"/>
                  </w:rPr>
                  <m:t>-</m:t>
                </m:r>
              </m:sup>
            </m:sSup>
          </m:sub>
        </m:sSub>
      </m:oMath>
      <w:r w:rsidR="007C32C9">
        <w:rPr>
          <w:rFonts w:ascii="Arial" w:hAnsi="Arial" w:cs="Arial"/>
        </w:rPr>
        <w:t xml:space="preserve">. </w:t>
      </w:r>
    </w:p>
    <w:p w14:paraId="5E4D845E" w14:textId="1240380D" w:rsidR="00A34775" w:rsidRDefault="007C32C9" w:rsidP="003C4433">
      <w:pPr>
        <w:ind w:left="-567" w:right="-567"/>
        <w:jc w:val="both"/>
        <w:rPr>
          <w:rFonts w:ascii="Arial" w:hAnsi="Arial" w:cs="Arial"/>
          <w:b/>
          <w:bCs/>
          <w:color w:val="8DD873" w:themeColor="accent6" w:themeTint="99"/>
        </w:rPr>
      </w:pPr>
      <w:r>
        <w:rPr>
          <w:rFonts w:ascii="Arial" w:hAnsi="Arial" w:cs="Arial"/>
        </w:rPr>
        <w:t>Vérifier la valeur obtenue par VESTA</w:t>
      </w:r>
      <w:r w:rsidR="0042232F">
        <w:rPr>
          <w:rFonts w:ascii="Arial" w:hAnsi="Arial" w:cs="Arial"/>
        </w:rPr>
        <w:t xml:space="preserve"> et commenter</w:t>
      </w:r>
      <w:r>
        <w:rPr>
          <w:rFonts w:ascii="Arial" w:hAnsi="Arial" w:cs="Arial"/>
        </w:rPr>
        <w:t xml:space="preserve"> </w:t>
      </w:r>
      <w:r w:rsidRPr="00571633">
        <w:rPr>
          <w:rFonts w:ascii="Arial" w:hAnsi="Arial" w:cs="Arial"/>
          <w:b/>
          <w:bCs/>
          <w:color w:val="8DD873" w:themeColor="accent6" w:themeTint="99"/>
          <w:highlight w:val="magenta"/>
        </w:rPr>
        <w:t>(COPIER/COLLE</w:t>
      </w:r>
      <w:r w:rsidRPr="00F70862">
        <w:rPr>
          <w:rFonts w:ascii="Arial" w:hAnsi="Arial" w:cs="Arial"/>
          <w:b/>
          <w:bCs/>
          <w:color w:val="8DD873" w:themeColor="accent6" w:themeTint="99"/>
          <w:highlight w:val="magenta"/>
        </w:rPr>
        <w:t>R)</w:t>
      </w:r>
    </w:p>
    <w:p w14:paraId="7D4A982F" w14:textId="0AE080ED" w:rsidR="001A1F56" w:rsidRDefault="001A1F56" w:rsidP="003C4433">
      <w:pPr>
        <w:ind w:left="-567" w:right="-567"/>
        <w:jc w:val="both"/>
        <w:rPr>
          <w:rFonts w:ascii="Arial" w:eastAsiaTheme="minorEastAsia" w:hAnsi="Arial" w:cs="Arial"/>
          <w:color w:val="0F9ED5" w:themeColor="accent4"/>
        </w:rPr>
      </w:pPr>
      <w:r>
        <w:rPr>
          <w:rFonts w:ascii="Arial" w:hAnsi="Arial" w:cs="Arial"/>
          <w:color w:val="0F9ED5" w:themeColor="accent4"/>
        </w:rPr>
        <w:t>Le rayon de l’ion césium, donné par VESTA a pour valeur </w:t>
      </w:r>
      <w:r w:rsidRPr="00F4130D">
        <w:rPr>
          <w:rFonts w:ascii="Arial" w:hAnsi="Arial" w:cs="Arial"/>
          <w:color w:val="0F9ED5" w:themeColor="accent4"/>
        </w:rPr>
        <w:t xml:space="preserve">: </w:t>
      </w:r>
      <m:oMath>
        <m:sSub>
          <m:sSubPr>
            <m:ctrlPr>
              <w:rPr>
                <w:rFonts w:ascii="Cambria Math" w:hAnsi="Cambria Math" w:cs="Arial"/>
                <w:i/>
                <w:color w:val="0F9ED5" w:themeColor="accent4"/>
              </w:rPr>
            </m:ctrlPr>
          </m:sSubPr>
          <m:e>
            <m:r>
              <w:rPr>
                <w:rFonts w:ascii="Cambria Math" w:hAnsi="Cambria Math" w:cs="Arial"/>
                <w:color w:val="0F9ED5" w:themeColor="accent4"/>
              </w:rPr>
              <m:t>R</m:t>
            </m:r>
          </m:e>
          <m:sub>
            <m:sSup>
              <m:sSupPr>
                <m:ctrlPr>
                  <w:rPr>
                    <w:rFonts w:ascii="Cambria Math" w:hAnsi="Cambria Math" w:cs="Arial"/>
                    <w:i/>
                    <w:color w:val="0F9ED5" w:themeColor="accent4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F9ED5" w:themeColor="accent4"/>
                  </w:rPr>
                  <m:t>Cs</m:t>
                </m:r>
              </m:e>
              <m:sup>
                <m:r>
                  <w:rPr>
                    <w:rFonts w:ascii="Cambria Math" w:hAnsi="Cambria Math" w:cs="Arial"/>
                    <w:color w:val="0F9ED5" w:themeColor="accent4"/>
                  </w:rPr>
                  <m:t>+</m:t>
                </m:r>
              </m:sup>
            </m:sSup>
          </m:sub>
        </m:sSub>
        <m:r>
          <w:rPr>
            <w:rFonts w:ascii="Cambria Math" w:hAnsi="Cambria Math" w:cs="Arial"/>
            <w:color w:val="0F9ED5" w:themeColor="accent4"/>
          </w:rPr>
          <m:t xml:space="preserve">= 2,72  Å </m:t>
        </m:r>
      </m:oMath>
    </w:p>
    <w:p w14:paraId="2B8426B2" w14:textId="2B6C7A91" w:rsidR="000400BE" w:rsidRDefault="000400BE" w:rsidP="000400BE">
      <w:pPr>
        <w:ind w:left="-567" w:right="-567"/>
        <w:jc w:val="center"/>
        <w:rPr>
          <w:rFonts w:ascii="Arial" w:eastAsiaTheme="minorEastAsia" w:hAnsi="Arial" w:cs="Arial"/>
          <w:color w:val="0F9ED5" w:themeColor="accent4"/>
        </w:rPr>
      </w:pPr>
      <w:r w:rsidRPr="000400BE">
        <w:rPr>
          <w:rFonts w:ascii="Arial" w:eastAsiaTheme="minorEastAsia" w:hAnsi="Arial" w:cs="Arial"/>
          <w:noProof/>
          <w:color w:val="0F9ED5" w:themeColor="accent4"/>
        </w:rPr>
        <w:drawing>
          <wp:inline distT="0" distB="0" distL="0" distR="0" wp14:anchorId="7BA6D0B5" wp14:editId="49A1AD42">
            <wp:extent cx="3629532" cy="285790"/>
            <wp:effectExtent l="0" t="0" r="0" b="0"/>
            <wp:docPr id="4331094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10946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29532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B6D19" w14:textId="2C51F155" w:rsidR="0017652C" w:rsidRDefault="0017652C" w:rsidP="0017652C">
      <w:pPr>
        <w:ind w:left="-567" w:right="-567"/>
        <w:jc w:val="center"/>
        <w:rPr>
          <w:rFonts w:ascii="Arial" w:hAnsi="Arial" w:cs="Arial"/>
          <w:color w:val="0F9ED5" w:themeColor="accent4"/>
        </w:rPr>
      </w:pPr>
    </w:p>
    <w:p w14:paraId="03538E08" w14:textId="77777777" w:rsidR="003058A6" w:rsidRDefault="003058A6" w:rsidP="00BC2494">
      <w:pPr>
        <w:ind w:left="-567" w:right="-567"/>
        <w:rPr>
          <w:rFonts w:ascii="Arial" w:hAnsi="Arial" w:cs="Arial"/>
          <w:color w:val="0F9ED5" w:themeColor="accent4"/>
        </w:rPr>
      </w:pPr>
    </w:p>
    <w:p w14:paraId="0F7D7310" w14:textId="77777777" w:rsidR="00A331C2" w:rsidRDefault="00A331C2" w:rsidP="00BC2494">
      <w:pPr>
        <w:ind w:left="-567" w:right="-567"/>
        <w:rPr>
          <w:rFonts w:ascii="Arial" w:hAnsi="Arial" w:cs="Arial"/>
          <w:color w:val="0F9ED5" w:themeColor="accent4"/>
        </w:rPr>
      </w:pPr>
    </w:p>
    <w:p w14:paraId="4484A7F7" w14:textId="77777777" w:rsidR="00A331C2" w:rsidRDefault="00A331C2" w:rsidP="00BC2494">
      <w:pPr>
        <w:ind w:left="-567" w:right="-567"/>
        <w:rPr>
          <w:rFonts w:ascii="Arial" w:hAnsi="Arial" w:cs="Arial"/>
          <w:color w:val="0F9ED5" w:themeColor="accent4"/>
        </w:rPr>
      </w:pPr>
    </w:p>
    <w:p w14:paraId="37076025" w14:textId="77777777" w:rsidR="00A331C2" w:rsidRDefault="00A331C2" w:rsidP="00BC2494">
      <w:pPr>
        <w:ind w:left="-567" w:right="-567"/>
        <w:rPr>
          <w:rFonts w:ascii="Arial" w:eastAsiaTheme="minorEastAsia" w:hAnsi="Arial" w:cs="Arial"/>
          <w:color w:val="0F9ED5" w:themeColor="accent4"/>
        </w:rPr>
      </w:pPr>
    </w:p>
    <w:p w14:paraId="6C8E8EB1" w14:textId="377C7A23" w:rsidR="00C71C32" w:rsidRDefault="00C71C32" w:rsidP="00BC2494">
      <w:pPr>
        <w:ind w:left="-567" w:right="-567"/>
        <w:rPr>
          <w:rFonts w:ascii="Arial" w:eastAsiaTheme="minorEastAsia" w:hAnsi="Arial" w:cs="Arial"/>
          <w:color w:val="0F9ED5" w:themeColor="accent4"/>
        </w:rPr>
      </w:pPr>
      <w:r>
        <w:rPr>
          <w:rFonts w:ascii="Arial" w:eastAsiaTheme="minorEastAsia" w:hAnsi="Arial" w:cs="Arial"/>
          <w:color w:val="0F9ED5" w:themeColor="accent4"/>
        </w:rPr>
        <w:t>Vérifions cette valeur par VESTA :</w:t>
      </w:r>
    </w:p>
    <w:p w14:paraId="2C45C680" w14:textId="2F2B7AAD" w:rsidR="00C71C32" w:rsidRDefault="003058A6" w:rsidP="003058A6">
      <w:pPr>
        <w:ind w:left="-567" w:right="-567"/>
        <w:jc w:val="center"/>
        <w:rPr>
          <w:rFonts w:ascii="Arial" w:hAnsi="Arial" w:cs="Arial"/>
          <w:color w:val="0F9ED5" w:themeColor="accent4"/>
        </w:rPr>
      </w:pPr>
      <w:r w:rsidRPr="003058A6">
        <w:rPr>
          <w:rFonts w:ascii="Arial" w:hAnsi="Arial" w:cs="Arial"/>
          <w:noProof/>
          <w:color w:val="0F9ED5" w:themeColor="accent4"/>
        </w:rPr>
        <w:drawing>
          <wp:inline distT="0" distB="0" distL="0" distR="0" wp14:anchorId="320DF878" wp14:editId="554604B4">
            <wp:extent cx="2565400" cy="306024"/>
            <wp:effectExtent l="0" t="0" r="0" b="0"/>
            <wp:docPr id="95165904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65904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33257" cy="314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894E3" w14:textId="4F93E25D" w:rsidR="0042232F" w:rsidRDefault="0042232F" w:rsidP="0042232F">
      <w:pPr>
        <w:ind w:left="-567" w:right="-567"/>
        <w:rPr>
          <w:rFonts w:ascii="Arial" w:hAnsi="Arial" w:cs="Arial"/>
          <w:color w:val="0F9ED5" w:themeColor="accent4"/>
        </w:rPr>
      </w:pPr>
      <w:r>
        <w:rPr>
          <w:rFonts w:ascii="Arial" w:hAnsi="Arial" w:cs="Arial"/>
          <w:color w:val="0F9ED5" w:themeColor="accent4"/>
        </w:rPr>
        <w:t>Cette valeur est assez éloignée de notre calcul.</w:t>
      </w:r>
    </w:p>
    <w:p w14:paraId="348124BD" w14:textId="0A1EFF78" w:rsidR="0042232F" w:rsidRDefault="0042232F" w:rsidP="009E0AAF">
      <w:pPr>
        <w:ind w:left="-567" w:right="-567"/>
        <w:jc w:val="both"/>
        <w:rPr>
          <w:rFonts w:ascii="Arial" w:hAnsi="Arial" w:cs="Arial"/>
        </w:rPr>
      </w:pPr>
      <w:r w:rsidRPr="00E43C58">
        <w:rPr>
          <w:rFonts w:ascii="Arial" w:hAnsi="Arial" w:cs="Arial"/>
        </w:rPr>
        <w:t>3</w:t>
      </w:r>
      <w:r>
        <w:rPr>
          <w:rFonts w:ascii="Arial" w:hAnsi="Arial" w:cs="Arial"/>
        </w:rPr>
        <w:t>c</w:t>
      </w:r>
      <w:r w:rsidRPr="00E43C58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D’après </w:t>
      </w:r>
      <w:r w:rsidR="009E0AAF">
        <w:rPr>
          <w:rFonts w:ascii="Arial" w:hAnsi="Arial" w:cs="Arial"/>
        </w:rPr>
        <w:t>des données théoriques récupérées ci-dessous, il semblerait que le rayon de l’ion chlorure ne soit pas identique selon le type de structure. Pouvez-vous l’expliquer qualitativement ?</w:t>
      </w:r>
      <w:r w:rsidR="00FF026F">
        <w:rPr>
          <w:rFonts w:ascii="Arial" w:hAnsi="Arial" w:cs="Arial"/>
        </w:rPr>
        <w:t xml:space="preserve"> Soyez clairs dans votre réponse.</w:t>
      </w:r>
      <w:r w:rsidR="00C340BA">
        <w:rPr>
          <w:rFonts w:ascii="Arial" w:hAnsi="Arial" w:cs="Arial"/>
        </w:rPr>
        <w:t xml:space="preserve"> (</w:t>
      </w:r>
      <w:r w:rsidR="00C340BA" w:rsidRPr="00DC6813">
        <w:rPr>
          <w:rFonts w:ascii="Arial" w:hAnsi="Arial" w:cs="Arial"/>
          <w:highlight w:val="lightGray"/>
        </w:rPr>
        <w:t xml:space="preserve">Vous pouvez </w:t>
      </w:r>
      <w:r w:rsidR="00874B8C">
        <w:rPr>
          <w:rFonts w:ascii="Arial" w:hAnsi="Arial" w:cs="Arial"/>
          <w:highlight w:val="lightGray"/>
        </w:rPr>
        <w:t>répondre par</w:t>
      </w:r>
      <w:r w:rsidR="00C340BA" w:rsidRPr="00DC6813">
        <w:rPr>
          <w:rFonts w:ascii="Arial" w:hAnsi="Arial" w:cs="Arial"/>
          <w:highlight w:val="lightGray"/>
        </w:rPr>
        <w:t xml:space="preserve"> des explications </w:t>
      </w:r>
      <w:r w:rsidR="00DC6813" w:rsidRPr="00DC6813">
        <w:rPr>
          <w:rFonts w:ascii="Arial" w:hAnsi="Arial" w:cs="Arial"/>
          <w:highlight w:val="lightGray"/>
        </w:rPr>
        <w:t xml:space="preserve">claires en vous aidant </w:t>
      </w:r>
      <w:r w:rsidR="00DC6813" w:rsidRPr="00B950D4">
        <w:rPr>
          <w:rFonts w:ascii="Arial" w:hAnsi="Arial" w:cs="Arial"/>
          <w:highlight w:val="lightGray"/>
        </w:rPr>
        <w:t>d</w:t>
      </w:r>
      <w:r w:rsidR="00B950D4">
        <w:rPr>
          <w:rFonts w:ascii="Arial" w:hAnsi="Arial" w:cs="Arial"/>
          <w:highlight w:val="lightGray"/>
        </w:rPr>
        <w:t xml:space="preserve">es informations apportées par </w:t>
      </w:r>
      <w:r w:rsidR="00DC6813" w:rsidRPr="00B950D4">
        <w:rPr>
          <w:rFonts w:ascii="Arial" w:hAnsi="Arial" w:cs="Arial"/>
          <w:highlight w:val="lightGray"/>
        </w:rPr>
        <w:t>une IA</w:t>
      </w:r>
      <w:r w:rsidR="00B950D4" w:rsidRPr="00B950D4">
        <w:rPr>
          <w:rFonts w:ascii="Arial" w:hAnsi="Arial" w:cs="Arial"/>
          <w:highlight w:val="lightGray"/>
        </w:rPr>
        <w:t xml:space="preserve"> à citer</w:t>
      </w:r>
      <w:r w:rsidR="00DC6813">
        <w:rPr>
          <w:rFonts w:ascii="Arial" w:hAnsi="Arial" w:cs="Arial"/>
        </w:rPr>
        <w:t>)</w:t>
      </w:r>
    </w:p>
    <w:p w14:paraId="6F2CCAFF" w14:textId="6B233876" w:rsidR="006534D6" w:rsidRDefault="00340DEA" w:rsidP="008150A9">
      <w:pPr>
        <w:ind w:left="-567" w:right="-567"/>
        <w:jc w:val="center"/>
        <w:rPr>
          <w:rFonts w:ascii="Arial" w:hAnsi="Arial" w:cs="Arial"/>
        </w:rPr>
      </w:pPr>
      <w:r w:rsidRPr="00340DEA">
        <w:rPr>
          <w:rFonts w:ascii="Arial" w:hAnsi="Arial" w:cs="Arial"/>
          <w:noProof/>
        </w:rPr>
        <w:drawing>
          <wp:inline distT="0" distB="0" distL="0" distR="0" wp14:anchorId="4139F563" wp14:editId="7975BE49">
            <wp:extent cx="2301864" cy="763482"/>
            <wp:effectExtent l="0" t="0" r="3810" b="0"/>
            <wp:docPr id="13113339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33396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21286" cy="769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898DA" w14:textId="77777777" w:rsidR="00363E82" w:rsidRDefault="00363E82" w:rsidP="00363E82">
      <w:pPr>
        <w:rPr>
          <w:b/>
          <w:bCs/>
        </w:rPr>
      </w:pPr>
    </w:p>
    <w:p w14:paraId="1864F7DF" w14:textId="77777777" w:rsidR="00191C27" w:rsidRDefault="00191C27" w:rsidP="00363E82">
      <w:pPr>
        <w:rPr>
          <w:b/>
          <w:bCs/>
        </w:rPr>
      </w:pPr>
    </w:p>
    <w:p w14:paraId="556CA389" w14:textId="77777777" w:rsidR="00CC7CEE" w:rsidRDefault="00CC7CEE" w:rsidP="00363E82">
      <w:pPr>
        <w:rPr>
          <w:b/>
          <w:bCs/>
        </w:rPr>
      </w:pPr>
    </w:p>
    <w:p w14:paraId="5207BF68" w14:textId="77777777" w:rsidR="00CC7CEE" w:rsidRDefault="00CC7CEE" w:rsidP="00363E82">
      <w:pPr>
        <w:rPr>
          <w:b/>
          <w:bCs/>
        </w:rPr>
      </w:pPr>
    </w:p>
    <w:p w14:paraId="4FE819F7" w14:textId="77777777" w:rsidR="00CC7CEE" w:rsidRDefault="00CC7CEE" w:rsidP="00363E82">
      <w:pPr>
        <w:rPr>
          <w:b/>
          <w:bCs/>
        </w:rPr>
      </w:pPr>
    </w:p>
    <w:p w14:paraId="505106EC" w14:textId="77777777" w:rsidR="00191C27" w:rsidRDefault="00191C27" w:rsidP="00363E82">
      <w:pPr>
        <w:rPr>
          <w:b/>
          <w:bCs/>
        </w:rPr>
      </w:pPr>
    </w:p>
    <w:p w14:paraId="0154EDA0" w14:textId="77777777" w:rsidR="00191C27" w:rsidRDefault="00191C27" w:rsidP="00363E82">
      <w:pPr>
        <w:rPr>
          <w:b/>
          <w:bCs/>
        </w:rPr>
      </w:pPr>
    </w:p>
    <w:p w14:paraId="7CD6FC14" w14:textId="77777777" w:rsidR="00191C27" w:rsidRDefault="00191C27" w:rsidP="00363E82">
      <w:pPr>
        <w:rPr>
          <w:b/>
          <w:bCs/>
        </w:rPr>
      </w:pPr>
    </w:p>
    <w:p w14:paraId="167CB3AC" w14:textId="4D38BDFB" w:rsidR="00363E82" w:rsidRPr="00C65BC5" w:rsidRDefault="00363E82" w:rsidP="00363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C65BC5">
        <w:rPr>
          <w:b/>
          <w:bCs/>
        </w:rPr>
        <w:lastRenderedPageBreak/>
        <w:t xml:space="preserve">EXERCICE </w:t>
      </w:r>
      <w:r>
        <w:rPr>
          <w:b/>
          <w:bCs/>
        </w:rPr>
        <w:t>3</w:t>
      </w:r>
      <w:r w:rsidRPr="00C65BC5">
        <w:rPr>
          <w:b/>
          <w:bCs/>
        </w:rPr>
        <w:t> </w:t>
      </w:r>
      <w:r>
        <w:rPr>
          <w:b/>
          <w:bCs/>
        </w:rPr>
        <w:t>-</w:t>
      </w:r>
      <w:r>
        <w:t xml:space="preserve"> </w:t>
      </w:r>
      <w:r>
        <w:rPr>
          <w:b/>
          <w:bCs/>
        </w:rPr>
        <w:t>CRISTAL IONIQUE</w:t>
      </w:r>
      <w:r>
        <w:t xml:space="preserve"> : </w:t>
      </w:r>
      <w:r>
        <w:rPr>
          <w:b/>
          <w:bCs/>
        </w:rPr>
        <w:t>l</w:t>
      </w:r>
      <w:r w:rsidRPr="00C65BC5">
        <w:rPr>
          <w:b/>
          <w:bCs/>
        </w:rPr>
        <w:t xml:space="preserve">e </w:t>
      </w:r>
      <w:r w:rsidR="00E43EA1">
        <w:rPr>
          <w:b/>
          <w:bCs/>
        </w:rPr>
        <w:t>fluorure de calcium</w:t>
      </w:r>
      <w:r>
        <w:rPr>
          <w:b/>
          <w:bCs/>
        </w:rPr>
        <w:t xml:space="preserve"> (</w:t>
      </w:r>
      <m:oMath>
        <m:r>
          <m:rPr>
            <m:sty m:val="bi"/>
          </m:rPr>
          <w:rPr>
            <w:rFonts w:ascii="Cambria Math" w:hAnsi="Cambria Math"/>
          </w:rPr>
          <m:t>Ca</m:t>
        </m:r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</m:sSub>
      </m:oMath>
      <w:r>
        <w:rPr>
          <w:b/>
          <w:bCs/>
        </w:rPr>
        <w:t>)</w:t>
      </w:r>
    </w:p>
    <w:p w14:paraId="4DAF100E" w14:textId="77777777" w:rsidR="00D64162" w:rsidRDefault="00191EAD" w:rsidP="00363E82">
      <w:pPr>
        <w:ind w:left="-567" w:right="-567"/>
        <w:jc w:val="both"/>
        <w:rPr>
          <w:rFonts w:ascii="Arial" w:hAnsi="Arial" w:cs="Arial"/>
        </w:rPr>
      </w:pPr>
      <w:r w:rsidRPr="00191EAD">
        <w:rPr>
          <w:rFonts w:ascii="Arial" w:hAnsi="Arial" w:cs="Arial"/>
        </w:rPr>
        <w:t>Le fluorure de calcium est un composé inorganique de formule CaF</w:t>
      </w:r>
      <w:r w:rsidRPr="00191EAD">
        <w:rPr>
          <w:rFonts w:ascii="Arial" w:hAnsi="Arial" w:cs="Arial"/>
          <w:vertAlign w:val="subscript"/>
        </w:rPr>
        <w:t>2</w:t>
      </w:r>
      <w:r w:rsidRPr="00191EAD">
        <w:rPr>
          <w:rFonts w:ascii="Arial" w:hAnsi="Arial" w:cs="Arial"/>
        </w:rPr>
        <w:t>. Ce composé ionique constitué de calcium et de fluor est présent naturellement dans la nature sous la forme de fluorine (appelée aussi fluorite). C'est la principale source mondiale en fluor.</w:t>
      </w:r>
      <w:r w:rsidR="00D64162">
        <w:rPr>
          <w:rFonts w:ascii="Arial" w:hAnsi="Arial" w:cs="Arial"/>
        </w:rPr>
        <w:t xml:space="preserve"> </w:t>
      </w:r>
    </w:p>
    <w:p w14:paraId="346C25FB" w14:textId="4627417A" w:rsidR="00E97DE3" w:rsidRDefault="00E43EA1" w:rsidP="00E97DE3">
      <w:pPr>
        <w:ind w:left="-567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Dans </w:t>
      </w:r>
      <w:r w:rsidR="00D64162">
        <w:rPr>
          <w:rFonts w:ascii="Arial" w:hAnsi="Arial" w:cs="Arial"/>
        </w:rPr>
        <w:t>c</w:t>
      </w:r>
      <w:r>
        <w:rPr>
          <w:rFonts w:ascii="Arial" w:hAnsi="Arial" w:cs="Arial"/>
        </w:rPr>
        <w:t>e cristal ionique</w:t>
      </w:r>
      <w:r w:rsidR="007B2E8D">
        <w:rPr>
          <w:rFonts w:ascii="Arial" w:hAnsi="Arial" w:cs="Arial"/>
        </w:rPr>
        <w:t xml:space="preserve">, un des ions est en structure cubique faces centrées, alors que l’autre ion occupe un </w:t>
      </w:r>
      <w:r w:rsidR="00B25AB7">
        <w:rPr>
          <w:rFonts w:ascii="Arial" w:hAnsi="Arial" w:cs="Arial"/>
        </w:rPr>
        <w:t xml:space="preserve">seul type de </w:t>
      </w:r>
      <w:r w:rsidR="007B2E8D">
        <w:rPr>
          <w:rFonts w:ascii="Arial" w:hAnsi="Arial" w:cs="Arial"/>
        </w:rPr>
        <w:t>site interstitiel</w:t>
      </w:r>
      <w:r w:rsidR="00E97DE3">
        <w:rPr>
          <w:rFonts w:ascii="Arial" w:hAnsi="Arial" w:cs="Arial"/>
        </w:rPr>
        <w:t>.</w:t>
      </w:r>
    </w:p>
    <w:p w14:paraId="248ACA91" w14:textId="1F8600D1" w:rsidR="00E97DE3" w:rsidRDefault="00E97DE3" w:rsidP="00E97DE3">
      <w:pPr>
        <w:ind w:left="-567" w:right="-567"/>
        <w:jc w:val="both"/>
        <w:rPr>
          <w:rFonts w:ascii="Arial" w:hAnsi="Arial" w:cs="Arial"/>
        </w:rPr>
      </w:pPr>
      <w:r w:rsidRPr="001C14C9">
        <w:rPr>
          <w:rFonts w:ascii="Arial" w:hAnsi="Arial" w:cs="Arial"/>
          <w:i/>
          <w:iCs/>
          <w:u w:val="single"/>
        </w:rPr>
        <w:t>Données</w:t>
      </w:r>
      <w:r>
        <w:rPr>
          <w:rFonts w:ascii="Arial" w:hAnsi="Arial" w:cs="Arial"/>
        </w:rPr>
        <w:t xml:space="preserve"> : </w:t>
      </w:r>
      <w:r w:rsidR="001C14C9">
        <w:rPr>
          <w:rFonts w:ascii="Arial" w:hAnsi="Arial" w:cs="Arial"/>
        </w:rPr>
        <w:t>rayon de l’ion calcium 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R</m:t>
            </m:r>
          </m:e>
          <m:sub>
            <m:r>
              <w:rPr>
                <w:rFonts w:ascii="Cambria Math" w:hAnsi="Cambria Math" w:cs="Arial"/>
              </w:rPr>
              <m:t>Calcium</m:t>
            </m:r>
          </m:sub>
        </m:sSub>
        <m:r>
          <w:rPr>
            <w:rFonts w:ascii="Cambria Math" w:hAnsi="Cambria Math" w:cs="Arial"/>
          </w:rPr>
          <m:t>= 100 pm</m:t>
        </m:r>
      </m:oMath>
      <w:r w:rsidR="00F04060">
        <w:rPr>
          <w:rFonts w:ascii="Arial" w:eastAsiaTheme="minorEastAsia" w:hAnsi="Arial" w:cs="Arial"/>
        </w:rPr>
        <w:t xml:space="preserve"> ; </w:t>
      </w:r>
      <w:r w:rsidR="00F04060">
        <w:rPr>
          <w:rFonts w:ascii="Arial" w:hAnsi="Arial" w:cs="Arial"/>
        </w:rPr>
        <w:t>rayon de l’ion fluorure 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R</m:t>
            </m:r>
          </m:e>
          <m:sub>
            <m:r>
              <w:rPr>
                <w:rFonts w:ascii="Cambria Math" w:hAnsi="Cambria Math" w:cs="Arial"/>
              </w:rPr>
              <m:t>Fluorure</m:t>
            </m:r>
          </m:sub>
        </m:sSub>
        <m:r>
          <w:rPr>
            <w:rFonts w:ascii="Cambria Math" w:hAnsi="Cambria Math" w:cs="Arial"/>
          </w:rPr>
          <m:t>= 133 pm</m:t>
        </m:r>
      </m:oMath>
      <w:r w:rsidR="00F04060">
        <w:rPr>
          <w:rFonts w:ascii="Arial" w:eastAsiaTheme="minorEastAsia" w:hAnsi="Arial" w:cs="Arial"/>
        </w:rPr>
        <w:t> </w:t>
      </w:r>
    </w:p>
    <w:p w14:paraId="4905841B" w14:textId="27546C0A" w:rsidR="00363E82" w:rsidRPr="00A34775" w:rsidRDefault="001069C9" w:rsidP="00363E82">
      <w:pPr>
        <w:ind w:left="-567" w:right="-567"/>
        <w:jc w:val="both"/>
        <w:rPr>
          <w:rFonts w:ascii="Arial" w:eastAsiaTheme="minorEastAsia" w:hAnsi="Arial" w:cs="Arial"/>
        </w:rPr>
      </w:pPr>
      <w:r w:rsidRPr="00C65BC5">
        <w:rPr>
          <w:b/>
          <w:bCs/>
        </w:rPr>
        <w:t xml:space="preserve">Ouvrir le fichier du </w:t>
      </w:r>
      <w:r>
        <w:rPr>
          <w:b/>
          <w:bCs/>
        </w:rPr>
        <w:t>« </w:t>
      </w:r>
      <w:r>
        <w:rPr>
          <w:b/>
          <w:bCs/>
          <w:i/>
          <w:iCs/>
          <w:u w:val="single"/>
        </w:rPr>
        <w:t>CaF</w:t>
      </w:r>
      <w:r>
        <w:rPr>
          <w:b/>
          <w:bCs/>
          <w:i/>
          <w:iCs/>
          <w:u w:val="single"/>
          <w:vertAlign w:val="subscript"/>
        </w:rPr>
        <w:t>2</w:t>
      </w:r>
      <w:r w:rsidR="000B4722" w:rsidRPr="000B4722">
        <w:rPr>
          <w:i/>
          <w:iCs/>
          <w:vertAlign w:val="subscript"/>
        </w:rPr>
        <w:t xml:space="preserve"> </w:t>
      </w:r>
      <w:r>
        <w:rPr>
          <w:b/>
          <w:bCs/>
        </w:rPr>
        <w:t>»</w:t>
      </w:r>
      <w:r w:rsidRPr="00C65BC5">
        <w:rPr>
          <w:b/>
          <w:bCs/>
        </w:rPr>
        <w:t xml:space="preserve"> sous VESTA</w:t>
      </w:r>
    </w:p>
    <w:p w14:paraId="73A9E99B" w14:textId="723ADBB5" w:rsidR="00363E82" w:rsidRPr="001069C9" w:rsidRDefault="00363E82" w:rsidP="00363E82">
      <w:pPr>
        <w:ind w:left="-567"/>
        <w:rPr>
          <w:rFonts w:ascii="Arial" w:hAnsi="Arial" w:cs="Arial"/>
          <w:b/>
          <w:bCs/>
        </w:rPr>
      </w:pPr>
      <w:r w:rsidRPr="00C65BC5">
        <w:rPr>
          <w:b/>
          <w:bCs/>
        </w:rPr>
        <w:t xml:space="preserve">1. </w:t>
      </w:r>
      <w:r w:rsidR="001069C9">
        <w:rPr>
          <w:rFonts w:ascii="Arial" w:hAnsi="Arial" w:cs="Arial"/>
          <w:b/>
          <w:bCs/>
        </w:rPr>
        <w:t>Les sites interstitiels</w:t>
      </w:r>
    </w:p>
    <w:p w14:paraId="355E7866" w14:textId="57FEC3C9" w:rsidR="00B84889" w:rsidRDefault="00363E82" w:rsidP="00B84889">
      <w:pPr>
        <w:ind w:left="-567" w:right="-567"/>
        <w:jc w:val="both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1a) </w:t>
      </w:r>
      <w:r w:rsidRPr="006A6C14">
        <w:rPr>
          <w:rFonts w:ascii="Arial" w:eastAsiaTheme="minorEastAsia" w:hAnsi="Arial" w:cs="Arial"/>
        </w:rPr>
        <w:t xml:space="preserve">A l’aide de VESTA, </w:t>
      </w:r>
      <w:r w:rsidR="002A046D">
        <w:rPr>
          <w:rFonts w:ascii="Arial" w:eastAsiaTheme="minorEastAsia" w:hAnsi="Arial" w:cs="Arial"/>
        </w:rPr>
        <w:t xml:space="preserve">identifier les ions </w:t>
      </w:r>
      <w:r w:rsidR="0019043C">
        <w:rPr>
          <w:rFonts w:ascii="Arial" w:eastAsiaTheme="minorEastAsia" w:hAnsi="Arial" w:cs="Arial"/>
        </w:rPr>
        <w:t>qui forment la structure cubique faces centrées</w:t>
      </w:r>
      <w:r w:rsidR="009B030C">
        <w:rPr>
          <w:rFonts w:ascii="Arial" w:eastAsiaTheme="minorEastAsia" w:hAnsi="Arial" w:cs="Arial"/>
        </w:rPr>
        <w:t xml:space="preserve">. </w:t>
      </w:r>
      <w:r w:rsidR="001F080C">
        <w:rPr>
          <w:rFonts w:ascii="Arial" w:eastAsiaTheme="minorEastAsia" w:hAnsi="Arial" w:cs="Arial"/>
        </w:rPr>
        <w:t xml:space="preserve">Ecrire la formule </w:t>
      </w:r>
      <w:r w:rsidR="00832A70">
        <w:rPr>
          <w:rFonts w:ascii="Arial" w:eastAsiaTheme="minorEastAsia" w:hAnsi="Arial" w:cs="Arial"/>
        </w:rPr>
        <w:t xml:space="preserve">chimique </w:t>
      </w:r>
      <w:r w:rsidR="001F080C">
        <w:rPr>
          <w:rFonts w:ascii="Arial" w:eastAsiaTheme="minorEastAsia" w:hAnsi="Arial" w:cs="Arial"/>
        </w:rPr>
        <w:t xml:space="preserve">des ions identifiés. </w:t>
      </w:r>
      <w:r w:rsidR="00B84889">
        <w:rPr>
          <w:rFonts w:ascii="Arial" w:eastAsiaTheme="minorEastAsia" w:hAnsi="Arial" w:cs="Arial"/>
        </w:rPr>
        <w:t>Sont-ils des anions ou des cations</w:t>
      </w:r>
      <w:r w:rsidR="00FB3175">
        <w:rPr>
          <w:rFonts w:ascii="Arial" w:eastAsiaTheme="minorEastAsia" w:hAnsi="Arial" w:cs="Arial"/>
        </w:rPr>
        <w:t> ?</w:t>
      </w:r>
    </w:p>
    <w:p w14:paraId="6C9C9EA7" w14:textId="709B4F48" w:rsidR="0019043C" w:rsidRPr="002E60FC" w:rsidRDefault="002E60FC" w:rsidP="00363E82">
      <w:pPr>
        <w:ind w:left="-567" w:right="-567"/>
        <w:jc w:val="both"/>
        <w:rPr>
          <w:rFonts w:ascii="Arial" w:eastAsiaTheme="minorEastAsia" w:hAnsi="Arial" w:cs="Arial"/>
          <w:color w:val="0F9ED5" w:themeColor="accent4"/>
        </w:rPr>
      </w:pPr>
      <w:r>
        <w:rPr>
          <w:rFonts w:ascii="Arial" w:eastAsiaTheme="minorEastAsia" w:hAnsi="Arial" w:cs="Arial"/>
          <w:color w:val="0F9ED5" w:themeColor="accent4"/>
        </w:rPr>
        <w:t xml:space="preserve">D’après VESTA ce sont les cations </w:t>
      </w:r>
      <w:r w:rsidR="001F080C">
        <w:rPr>
          <w:rFonts w:ascii="Arial" w:eastAsiaTheme="minorEastAsia" w:hAnsi="Arial" w:cs="Arial"/>
          <w:color w:val="0F9ED5" w:themeColor="accent4"/>
        </w:rPr>
        <w:t>qui</w:t>
      </w:r>
      <w:r w:rsidR="00B84889">
        <w:rPr>
          <w:rFonts w:ascii="Arial" w:eastAsiaTheme="minorEastAsia" w:hAnsi="Arial" w:cs="Arial"/>
          <w:color w:val="0F9ED5" w:themeColor="accent4"/>
        </w:rPr>
        <w:t xml:space="preserve"> occupent la structure cubique faces centrées</w:t>
      </w:r>
      <w:r w:rsidR="008A3901">
        <w:rPr>
          <w:rFonts w:ascii="Arial" w:eastAsiaTheme="minorEastAsia" w:hAnsi="Arial" w:cs="Arial"/>
          <w:color w:val="0F9ED5" w:themeColor="accent4"/>
        </w:rPr>
        <w:t xml:space="preserve"> de formule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color w:val="0F9ED5" w:themeColor="accent4"/>
              </w:rPr>
            </m:ctrlPr>
          </m:sSupPr>
          <m:e>
            <m:r>
              <w:rPr>
                <w:rFonts w:ascii="Cambria Math" w:eastAsiaTheme="minorEastAsia" w:hAnsi="Cambria Math" w:cs="Arial"/>
                <w:color w:val="0F9ED5" w:themeColor="accent4"/>
              </w:rPr>
              <m:t>Ca</m:t>
            </m:r>
          </m:e>
          <m:sup>
            <m:r>
              <w:rPr>
                <w:rFonts w:ascii="Cambria Math" w:eastAsiaTheme="minorEastAsia" w:hAnsi="Cambria Math" w:cs="Arial"/>
                <w:color w:val="0F9ED5" w:themeColor="accent4"/>
              </w:rPr>
              <m:t>2+</m:t>
            </m:r>
          </m:sup>
        </m:sSup>
      </m:oMath>
    </w:p>
    <w:p w14:paraId="62646817" w14:textId="734FBF92" w:rsidR="0019043C" w:rsidRDefault="0019043C" w:rsidP="00363E82">
      <w:pPr>
        <w:ind w:left="-567" w:right="-567"/>
        <w:jc w:val="both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1b) A l’aide de VESTA, </w:t>
      </w:r>
      <w:r w:rsidR="00142A49">
        <w:rPr>
          <w:rFonts w:ascii="Arial" w:eastAsiaTheme="minorEastAsia" w:hAnsi="Arial" w:cs="Arial"/>
        </w:rPr>
        <w:t>quels sont les sites interstitiels occupés par les autres ions</w:t>
      </w:r>
      <w:r w:rsidR="008A3901">
        <w:rPr>
          <w:rFonts w:ascii="Arial" w:eastAsiaTheme="minorEastAsia" w:hAnsi="Arial" w:cs="Arial"/>
        </w:rPr>
        <w:t xml:space="preserve"> pour lesquels vous écrire</w:t>
      </w:r>
      <w:r w:rsidR="00BF516E">
        <w:rPr>
          <w:rFonts w:ascii="Arial" w:eastAsiaTheme="minorEastAsia" w:hAnsi="Arial" w:cs="Arial"/>
        </w:rPr>
        <w:t>z</w:t>
      </w:r>
      <w:r w:rsidR="008A3901">
        <w:rPr>
          <w:rFonts w:ascii="Arial" w:eastAsiaTheme="minorEastAsia" w:hAnsi="Arial" w:cs="Arial"/>
        </w:rPr>
        <w:t xml:space="preserve"> également </w:t>
      </w:r>
      <w:r w:rsidR="00832A70">
        <w:rPr>
          <w:rFonts w:ascii="Arial" w:eastAsiaTheme="minorEastAsia" w:hAnsi="Arial" w:cs="Arial"/>
        </w:rPr>
        <w:t>la formule chimique</w:t>
      </w:r>
      <w:r w:rsidR="00142A49">
        <w:rPr>
          <w:rFonts w:ascii="Arial" w:eastAsiaTheme="minorEastAsia" w:hAnsi="Arial" w:cs="Arial"/>
        </w:rPr>
        <w:t xml:space="preserve"> ? </w:t>
      </w:r>
      <w:r w:rsidR="00604A31">
        <w:rPr>
          <w:rFonts w:ascii="Arial" w:eastAsiaTheme="minorEastAsia" w:hAnsi="Arial" w:cs="Arial"/>
        </w:rPr>
        <w:t>Donner quelques coordonnées</w:t>
      </w:r>
      <w:r w:rsidR="009827E0">
        <w:rPr>
          <w:rFonts w:ascii="Arial" w:eastAsiaTheme="minorEastAsia" w:hAnsi="Arial" w:cs="Arial"/>
        </w:rPr>
        <w:t xml:space="preserve"> (2 ou 3)</w:t>
      </w:r>
      <w:r w:rsidR="00F62BD5">
        <w:rPr>
          <w:rFonts w:ascii="Arial" w:eastAsiaTheme="minorEastAsia" w:hAnsi="Arial" w:cs="Arial"/>
        </w:rPr>
        <w:t xml:space="preserve">, prises sur VESTA </w:t>
      </w:r>
      <w:r w:rsidR="00F62BD5" w:rsidRPr="00571633">
        <w:rPr>
          <w:rFonts w:ascii="Arial" w:hAnsi="Arial" w:cs="Arial"/>
          <w:b/>
          <w:bCs/>
          <w:color w:val="8DD873" w:themeColor="accent6" w:themeTint="99"/>
          <w:highlight w:val="magenta"/>
        </w:rPr>
        <w:t>(COPIER/COLLE</w:t>
      </w:r>
      <w:r w:rsidR="00F62BD5" w:rsidRPr="00F70862">
        <w:rPr>
          <w:rFonts w:ascii="Arial" w:hAnsi="Arial" w:cs="Arial"/>
          <w:b/>
          <w:bCs/>
          <w:color w:val="8DD873" w:themeColor="accent6" w:themeTint="99"/>
          <w:highlight w:val="magenta"/>
        </w:rPr>
        <w:t>R)</w:t>
      </w:r>
      <w:r w:rsidR="00604A31">
        <w:rPr>
          <w:rFonts w:ascii="Arial" w:eastAsiaTheme="minorEastAsia" w:hAnsi="Arial" w:cs="Arial"/>
        </w:rPr>
        <w:t xml:space="preserve"> qui permettent de vérifier </w:t>
      </w:r>
      <w:r w:rsidR="00F62BD5">
        <w:rPr>
          <w:rFonts w:ascii="Arial" w:eastAsiaTheme="minorEastAsia" w:hAnsi="Arial" w:cs="Arial"/>
        </w:rPr>
        <w:t>votre choix de sites.</w:t>
      </w:r>
      <w:r w:rsidR="009827E0">
        <w:rPr>
          <w:rFonts w:ascii="Arial" w:eastAsiaTheme="minorEastAsia" w:hAnsi="Arial" w:cs="Arial"/>
        </w:rPr>
        <w:t xml:space="preserve"> Justifier</w:t>
      </w:r>
      <w:r w:rsidR="00BF516E">
        <w:rPr>
          <w:rFonts w:ascii="Arial" w:eastAsiaTheme="minorEastAsia" w:hAnsi="Arial" w:cs="Arial"/>
        </w:rPr>
        <w:t xml:space="preserve"> pourquoi cela ne peut pas être les deux autres sites interstitiels.</w:t>
      </w:r>
    </w:p>
    <w:p w14:paraId="595FDDEC" w14:textId="1E8FE2C3" w:rsidR="00F62BD5" w:rsidRDefault="00F62BD5" w:rsidP="00BF516E">
      <w:pPr>
        <w:ind w:left="-567" w:right="-567"/>
        <w:jc w:val="center"/>
        <w:rPr>
          <w:rFonts w:ascii="Arial" w:hAnsi="Arial" w:cs="Arial"/>
          <w:color w:val="0F9ED5" w:themeColor="accent4"/>
        </w:rPr>
      </w:pPr>
    </w:p>
    <w:p w14:paraId="41DF15C9" w14:textId="10FB18AD" w:rsidR="00CE2B05" w:rsidRDefault="00CE2B05" w:rsidP="00BF516E">
      <w:pPr>
        <w:ind w:left="-567" w:right="-567"/>
        <w:jc w:val="center"/>
        <w:rPr>
          <w:rFonts w:ascii="Arial" w:hAnsi="Arial" w:cs="Arial"/>
          <w:color w:val="0F9ED5" w:themeColor="accent4"/>
        </w:rPr>
      </w:pPr>
    </w:p>
    <w:p w14:paraId="65C65EDF" w14:textId="0BEE636B" w:rsidR="005A4440" w:rsidRDefault="005A4440" w:rsidP="00BF516E">
      <w:pPr>
        <w:ind w:left="-567" w:right="-567"/>
        <w:jc w:val="center"/>
        <w:rPr>
          <w:rFonts w:ascii="Arial" w:hAnsi="Arial" w:cs="Arial"/>
          <w:noProof/>
          <w:color w:val="0F9ED5" w:themeColor="accent4"/>
        </w:rPr>
      </w:pPr>
    </w:p>
    <w:p w14:paraId="70CF64DB" w14:textId="77777777" w:rsidR="00CC7CEE" w:rsidRDefault="00CC7CEE" w:rsidP="00BF516E">
      <w:pPr>
        <w:ind w:left="-567" w:right="-567"/>
        <w:jc w:val="center"/>
        <w:rPr>
          <w:rFonts w:ascii="Arial" w:hAnsi="Arial" w:cs="Arial"/>
          <w:noProof/>
          <w:color w:val="0F9ED5" w:themeColor="accent4"/>
        </w:rPr>
      </w:pPr>
    </w:p>
    <w:p w14:paraId="6F33C2C9" w14:textId="77777777" w:rsidR="00CC7CEE" w:rsidRDefault="00CC7CEE" w:rsidP="00BF516E">
      <w:pPr>
        <w:ind w:left="-567" w:right="-567"/>
        <w:jc w:val="center"/>
        <w:rPr>
          <w:rFonts w:ascii="Arial" w:hAnsi="Arial" w:cs="Arial"/>
          <w:color w:val="0F9ED5" w:themeColor="accent4"/>
        </w:rPr>
      </w:pPr>
    </w:p>
    <w:p w14:paraId="2205EA8B" w14:textId="77777777" w:rsidR="00191C27" w:rsidRDefault="00191C27" w:rsidP="00363E82">
      <w:pPr>
        <w:ind w:left="-567" w:right="-567"/>
        <w:jc w:val="both"/>
        <w:rPr>
          <w:rFonts w:ascii="Arial" w:hAnsi="Arial" w:cs="Arial"/>
          <w:color w:val="0F9ED5" w:themeColor="accent4"/>
        </w:rPr>
      </w:pPr>
    </w:p>
    <w:p w14:paraId="1D28532B" w14:textId="77777777" w:rsidR="00191C27" w:rsidRDefault="00191C27" w:rsidP="00363E82">
      <w:pPr>
        <w:ind w:left="-567" w:right="-567"/>
        <w:jc w:val="both"/>
        <w:rPr>
          <w:rFonts w:ascii="Arial" w:hAnsi="Arial" w:cs="Arial"/>
          <w:color w:val="0F9ED5" w:themeColor="accent4"/>
        </w:rPr>
      </w:pPr>
    </w:p>
    <w:p w14:paraId="745888F0" w14:textId="58039998" w:rsidR="00790A46" w:rsidRDefault="001115D7" w:rsidP="00363E82">
      <w:pPr>
        <w:ind w:left="-567" w:right="-567"/>
        <w:jc w:val="both"/>
        <w:rPr>
          <w:rFonts w:ascii="Arial" w:hAnsi="Arial" w:cs="Arial"/>
        </w:rPr>
      </w:pPr>
      <w:r w:rsidRPr="0008060E">
        <w:rPr>
          <w:rFonts w:ascii="Arial" w:hAnsi="Arial" w:cs="Arial"/>
        </w:rPr>
        <w:t xml:space="preserve">1c) </w:t>
      </w:r>
      <w:r w:rsidR="00790A46">
        <w:rPr>
          <w:rFonts w:ascii="Arial" w:hAnsi="Arial" w:cs="Arial"/>
        </w:rPr>
        <w:t xml:space="preserve">Après avoir rappelé </w:t>
      </w:r>
      <w:r w:rsidR="00790A46" w:rsidRPr="0008060E">
        <w:rPr>
          <w:rFonts w:ascii="Arial" w:hAnsi="Arial" w:cs="Arial"/>
        </w:rPr>
        <w:t>la stœchiométrie du cristal ionique CaF</w:t>
      </w:r>
      <w:r w:rsidR="00790A46" w:rsidRPr="0008060E">
        <w:rPr>
          <w:rFonts w:ascii="Arial" w:hAnsi="Arial" w:cs="Arial"/>
          <w:vertAlign w:val="subscript"/>
        </w:rPr>
        <w:t>2</w:t>
      </w:r>
      <w:r w:rsidR="00790A46">
        <w:rPr>
          <w:rFonts w:ascii="Arial" w:hAnsi="Arial" w:cs="Arial"/>
        </w:rPr>
        <w:t>, v</w:t>
      </w:r>
      <w:r w:rsidR="002A067F" w:rsidRPr="0008060E">
        <w:rPr>
          <w:rFonts w:ascii="Arial" w:hAnsi="Arial" w:cs="Arial"/>
        </w:rPr>
        <w:t>érifier, par la coordinence</w:t>
      </w:r>
      <w:r w:rsidR="0008060E" w:rsidRPr="0008060E">
        <w:rPr>
          <w:rFonts w:ascii="Arial" w:hAnsi="Arial" w:cs="Arial"/>
        </w:rPr>
        <w:t xml:space="preserve"> de chacun des ions</w:t>
      </w:r>
      <w:r w:rsidR="002A067F" w:rsidRPr="0008060E">
        <w:rPr>
          <w:rFonts w:ascii="Arial" w:hAnsi="Arial" w:cs="Arial"/>
        </w:rPr>
        <w:t xml:space="preserve">, </w:t>
      </w:r>
      <w:r w:rsidR="00840F55" w:rsidRPr="0008060E">
        <w:rPr>
          <w:rFonts w:ascii="Arial" w:hAnsi="Arial" w:cs="Arial"/>
        </w:rPr>
        <w:t>qu</w:t>
      </w:r>
      <w:r w:rsidR="00790A46">
        <w:rPr>
          <w:rFonts w:ascii="Arial" w:hAnsi="Arial" w:cs="Arial"/>
        </w:rPr>
        <w:t>’elle</w:t>
      </w:r>
      <w:r w:rsidR="00840F55" w:rsidRPr="0008060E">
        <w:rPr>
          <w:rFonts w:ascii="Arial" w:hAnsi="Arial" w:cs="Arial"/>
        </w:rPr>
        <w:t xml:space="preserve"> </w:t>
      </w:r>
      <w:r w:rsidR="0008060E" w:rsidRPr="0008060E">
        <w:rPr>
          <w:rFonts w:ascii="Arial" w:hAnsi="Arial" w:cs="Arial"/>
        </w:rPr>
        <w:t>est bien respectée.</w:t>
      </w:r>
      <w:r w:rsidR="00F41062">
        <w:rPr>
          <w:rFonts w:ascii="Arial" w:hAnsi="Arial" w:cs="Arial"/>
        </w:rPr>
        <w:t xml:space="preserve"> </w:t>
      </w:r>
    </w:p>
    <w:p w14:paraId="1B897F2B" w14:textId="45A333CF" w:rsidR="001115D7" w:rsidRPr="0008060E" w:rsidRDefault="004D2D19" w:rsidP="00363E82">
      <w:pPr>
        <w:ind w:left="-567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Ne pas présenter de calculs mais p</w:t>
      </w:r>
      <w:r w:rsidR="00F41062">
        <w:rPr>
          <w:rFonts w:ascii="Arial" w:hAnsi="Arial" w:cs="Arial"/>
        </w:rPr>
        <w:t>r</w:t>
      </w:r>
      <w:r>
        <w:rPr>
          <w:rFonts w:ascii="Arial" w:hAnsi="Arial" w:cs="Arial"/>
        </w:rPr>
        <w:t>oposer</w:t>
      </w:r>
      <w:r w:rsidR="00F41062">
        <w:rPr>
          <w:rFonts w:ascii="Arial" w:hAnsi="Arial" w:cs="Arial"/>
        </w:rPr>
        <w:t xml:space="preserve"> une image de VEST</w:t>
      </w:r>
      <w:r>
        <w:rPr>
          <w:rFonts w:ascii="Arial" w:hAnsi="Arial" w:cs="Arial"/>
        </w:rPr>
        <w:t>A</w:t>
      </w:r>
      <w:r w:rsidR="00F41062">
        <w:rPr>
          <w:rFonts w:ascii="Arial" w:hAnsi="Arial" w:cs="Arial"/>
        </w:rPr>
        <w:t xml:space="preserve"> qui </w:t>
      </w:r>
      <w:r>
        <w:rPr>
          <w:rFonts w:ascii="Arial" w:hAnsi="Arial" w:cs="Arial"/>
        </w:rPr>
        <w:t>confirme</w:t>
      </w:r>
      <w:r w:rsidR="00317F6B">
        <w:rPr>
          <w:rFonts w:ascii="Arial" w:hAnsi="Arial" w:cs="Arial"/>
        </w:rPr>
        <w:t xml:space="preserve"> votre réponse</w:t>
      </w:r>
      <w:r w:rsidR="00156538">
        <w:rPr>
          <w:rFonts w:ascii="Arial" w:hAnsi="Arial" w:cs="Arial"/>
        </w:rPr>
        <w:t xml:space="preserve"> </w:t>
      </w:r>
      <w:r w:rsidR="00156538" w:rsidRPr="00571633">
        <w:rPr>
          <w:rFonts w:ascii="Arial" w:hAnsi="Arial" w:cs="Arial"/>
          <w:b/>
          <w:bCs/>
          <w:color w:val="8DD873" w:themeColor="accent6" w:themeTint="99"/>
          <w:highlight w:val="magenta"/>
        </w:rPr>
        <w:t>(COPIER/COLLE</w:t>
      </w:r>
      <w:r w:rsidR="00156538" w:rsidRPr="00F70862">
        <w:rPr>
          <w:rFonts w:ascii="Arial" w:hAnsi="Arial" w:cs="Arial"/>
          <w:b/>
          <w:bCs/>
          <w:color w:val="8DD873" w:themeColor="accent6" w:themeTint="99"/>
          <w:highlight w:val="magenta"/>
        </w:rPr>
        <w:t>R)</w:t>
      </w:r>
    </w:p>
    <w:p w14:paraId="6CCE046B" w14:textId="513FAFC4" w:rsidR="00790A46" w:rsidRPr="00790A46" w:rsidRDefault="001E49EF" w:rsidP="00363E82">
      <w:pPr>
        <w:ind w:left="-567" w:right="-567"/>
        <w:jc w:val="both"/>
        <w:rPr>
          <w:rFonts w:ascii="Arial" w:hAnsi="Arial" w:cs="Arial"/>
          <w:color w:val="0F9ED5" w:themeColor="accent4"/>
        </w:rPr>
      </w:pPr>
      <w:r>
        <w:rPr>
          <w:rFonts w:ascii="Arial" w:hAnsi="Arial" w:cs="Arial"/>
          <w:color w:val="0F9ED5" w:themeColor="accent4"/>
        </w:rPr>
        <w:t xml:space="preserve">La structure ionique étant électriquement neutre, </w:t>
      </w:r>
      <w:r w:rsidR="0025660E">
        <w:rPr>
          <w:rFonts w:ascii="Arial" w:hAnsi="Arial" w:cs="Arial"/>
          <w:color w:val="0F9ED5" w:themeColor="accent4"/>
        </w:rPr>
        <w:t xml:space="preserve">il faut deux fois plus d’ions fluorure que d’ions </w:t>
      </w:r>
      <w:r w:rsidR="00754E14">
        <w:rPr>
          <w:rFonts w:ascii="Arial" w:hAnsi="Arial" w:cs="Arial"/>
          <w:color w:val="0F9ED5" w:themeColor="accent4"/>
        </w:rPr>
        <w:t>calcium.</w:t>
      </w:r>
    </w:p>
    <w:p w14:paraId="703377CB" w14:textId="6299A73D" w:rsidR="0008060E" w:rsidRDefault="0008060E" w:rsidP="00363E82">
      <w:pPr>
        <w:ind w:left="-567" w:right="-567"/>
        <w:jc w:val="both"/>
        <w:rPr>
          <w:rFonts w:ascii="Arial" w:hAnsi="Arial" w:cs="Arial"/>
          <w:color w:val="0F9ED5" w:themeColor="accent4"/>
        </w:rPr>
      </w:pPr>
      <w:r>
        <w:rPr>
          <w:rFonts w:ascii="Arial" w:hAnsi="Arial" w:cs="Arial"/>
          <w:color w:val="0F9ED5" w:themeColor="accent4"/>
        </w:rPr>
        <w:t xml:space="preserve">La coordinence pour les ions calcium est </w:t>
      </w:r>
      <w:r w:rsidR="00F41062">
        <w:rPr>
          <w:rFonts w:ascii="Arial" w:hAnsi="Arial" w:cs="Arial"/>
          <w:color w:val="0F9ED5" w:themeColor="accent4"/>
        </w:rPr>
        <w:t xml:space="preserve">de </w:t>
      </w:r>
      <w:r w:rsidR="00AA76D3">
        <w:rPr>
          <w:rFonts w:ascii="Arial" w:hAnsi="Arial" w:cs="Arial"/>
          <w:color w:val="0F9ED5" w:themeColor="accent4"/>
        </w:rPr>
        <w:t>………</w:t>
      </w:r>
      <w:r w:rsidR="007218A3">
        <w:rPr>
          <w:rFonts w:ascii="Arial" w:hAnsi="Arial" w:cs="Arial"/>
          <w:color w:val="0F9ED5" w:themeColor="accent4"/>
        </w:rPr>
        <w:t xml:space="preserve"> : un cation </w:t>
      </w:r>
      <w:r w:rsidR="00925527">
        <w:rPr>
          <w:rFonts w:ascii="Arial" w:hAnsi="Arial" w:cs="Arial"/>
          <w:color w:val="0F9ED5" w:themeColor="accent4"/>
        </w:rPr>
        <w:t xml:space="preserve">est </w:t>
      </w:r>
      <w:r w:rsidR="007218A3">
        <w:rPr>
          <w:rFonts w:ascii="Arial" w:hAnsi="Arial" w:cs="Arial"/>
          <w:color w:val="0F9ED5" w:themeColor="accent4"/>
        </w:rPr>
        <w:t>entouré de</w:t>
      </w:r>
      <w:r w:rsidR="00AA76D3">
        <w:rPr>
          <w:rFonts w:ascii="Arial" w:hAnsi="Arial" w:cs="Arial"/>
          <w:color w:val="0F9ED5" w:themeColor="accent4"/>
        </w:rPr>
        <w:t xml:space="preserve"> </w:t>
      </w:r>
      <w:proofErr w:type="gramStart"/>
      <w:r w:rsidR="00AA76D3">
        <w:rPr>
          <w:rFonts w:ascii="Arial" w:hAnsi="Arial" w:cs="Arial"/>
          <w:color w:val="0F9ED5" w:themeColor="accent4"/>
        </w:rPr>
        <w:t>…….</w:t>
      </w:r>
      <w:proofErr w:type="gramEnd"/>
      <w:r w:rsidR="00AA76D3">
        <w:rPr>
          <w:rFonts w:ascii="Arial" w:hAnsi="Arial" w:cs="Arial"/>
          <w:color w:val="0F9ED5" w:themeColor="accent4"/>
        </w:rPr>
        <w:t>.</w:t>
      </w:r>
      <w:r w:rsidR="007218A3">
        <w:rPr>
          <w:rFonts w:ascii="Arial" w:hAnsi="Arial" w:cs="Arial"/>
          <w:color w:val="0F9ED5" w:themeColor="accent4"/>
        </w:rPr>
        <w:t xml:space="preserve"> </w:t>
      </w:r>
      <w:proofErr w:type="gramStart"/>
      <w:r w:rsidR="007218A3">
        <w:rPr>
          <w:rFonts w:ascii="Arial" w:hAnsi="Arial" w:cs="Arial"/>
          <w:color w:val="0F9ED5" w:themeColor="accent4"/>
        </w:rPr>
        <w:t>anions</w:t>
      </w:r>
      <w:proofErr w:type="gramEnd"/>
    </w:p>
    <w:p w14:paraId="4FFBF70D" w14:textId="40D7DA25" w:rsidR="00F41062" w:rsidRDefault="00892623" w:rsidP="00F41062">
      <w:pPr>
        <w:ind w:left="-567" w:right="-567"/>
        <w:jc w:val="center"/>
        <w:rPr>
          <w:rFonts w:ascii="Arial" w:hAnsi="Arial" w:cs="Arial"/>
          <w:color w:val="0F9ED5" w:themeColor="accent4"/>
        </w:rPr>
      </w:pPr>
      <w:r w:rsidRPr="00892623">
        <w:rPr>
          <w:rFonts w:ascii="Arial" w:hAnsi="Arial" w:cs="Arial"/>
          <w:noProof/>
          <w:color w:val="0F9ED5" w:themeColor="accent4"/>
        </w:rPr>
        <w:lastRenderedPageBreak/>
        <w:drawing>
          <wp:inline distT="0" distB="0" distL="0" distR="0" wp14:anchorId="33D892DC" wp14:editId="1686DE76">
            <wp:extent cx="859366" cy="1153018"/>
            <wp:effectExtent l="0" t="0" r="0" b="9525"/>
            <wp:docPr id="6843576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35766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5274" cy="116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4FF27" w14:textId="6696BDAD" w:rsidR="00317F6B" w:rsidRDefault="00317F6B" w:rsidP="00317F6B">
      <w:pPr>
        <w:ind w:left="-567" w:right="-567"/>
        <w:jc w:val="both"/>
        <w:rPr>
          <w:rFonts w:ascii="Arial" w:hAnsi="Arial" w:cs="Arial"/>
          <w:color w:val="0F9ED5" w:themeColor="accent4"/>
        </w:rPr>
      </w:pPr>
      <w:r>
        <w:rPr>
          <w:rFonts w:ascii="Arial" w:hAnsi="Arial" w:cs="Arial"/>
          <w:color w:val="0F9ED5" w:themeColor="accent4"/>
        </w:rPr>
        <w:t xml:space="preserve">La coordinence pour les ions fluorure est de </w:t>
      </w:r>
      <w:r w:rsidR="00AA76D3">
        <w:rPr>
          <w:rFonts w:ascii="Arial" w:hAnsi="Arial" w:cs="Arial"/>
          <w:color w:val="0F9ED5" w:themeColor="accent4"/>
        </w:rPr>
        <w:t>…</w:t>
      </w:r>
      <w:proofErr w:type="gramStart"/>
      <w:r w:rsidR="00AA76D3">
        <w:rPr>
          <w:rFonts w:ascii="Arial" w:hAnsi="Arial" w:cs="Arial"/>
          <w:color w:val="0F9ED5" w:themeColor="accent4"/>
        </w:rPr>
        <w:t>…….</w:t>
      </w:r>
      <w:proofErr w:type="gramEnd"/>
      <w:r w:rsidR="007218A3">
        <w:rPr>
          <w:rFonts w:ascii="Arial" w:hAnsi="Arial" w:cs="Arial"/>
          <w:color w:val="0F9ED5" w:themeColor="accent4"/>
        </w:rPr>
        <w:t xml:space="preserve"> : un anion </w:t>
      </w:r>
      <w:r w:rsidR="00925527">
        <w:rPr>
          <w:rFonts w:ascii="Arial" w:hAnsi="Arial" w:cs="Arial"/>
          <w:color w:val="0F9ED5" w:themeColor="accent4"/>
        </w:rPr>
        <w:t xml:space="preserve">est </w:t>
      </w:r>
      <w:r w:rsidR="007218A3">
        <w:rPr>
          <w:rFonts w:ascii="Arial" w:hAnsi="Arial" w:cs="Arial"/>
          <w:color w:val="0F9ED5" w:themeColor="accent4"/>
        </w:rPr>
        <w:t xml:space="preserve">entouré de </w:t>
      </w:r>
      <w:r w:rsidR="00AA76D3">
        <w:rPr>
          <w:rFonts w:ascii="Arial" w:hAnsi="Arial" w:cs="Arial"/>
          <w:color w:val="0F9ED5" w:themeColor="accent4"/>
        </w:rPr>
        <w:t>…</w:t>
      </w:r>
      <w:proofErr w:type="gramStart"/>
      <w:r w:rsidR="00AA76D3">
        <w:rPr>
          <w:rFonts w:ascii="Arial" w:hAnsi="Arial" w:cs="Arial"/>
          <w:color w:val="0F9ED5" w:themeColor="accent4"/>
        </w:rPr>
        <w:t>…….</w:t>
      </w:r>
      <w:proofErr w:type="gramEnd"/>
      <w:r w:rsidR="00AA76D3">
        <w:rPr>
          <w:rFonts w:ascii="Arial" w:hAnsi="Arial" w:cs="Arial"/>
          <w:color w:val="0F9ED5" w:themeColor="accent4"/>
        </w:rPr>
        <w:t>.</w:t>
      </w:r>
      <w:r w:rsidR="007218A3">
        <w:rPr>
          <w:rFonts w:ascii="Arial" w:hAnsi="Arial" w:cs="Arial"/>
          <w:color w:val="0F9ED5" w:themeColor="accent4"/>
        </w:rPr>
        <w:t xml:space="preserve"> </w:t>
      </w:r>
      <w:proofErr w:type="gramStart"/>
      <w:r w:rsidR="007218A3">
        <w:rPr>
          <w:rFonts w:ascii="Arial" w:hAnsi="Arial" w:cs="Arial"/>
          <w:color w:val="0F9ED5" w:themeColor="accent4"/>
        </w:rPr>
        <w:t>cations</w:t>
      </w:r>
      <w:proofErr w:type="gramEnd"/>
    </w:p>
    <w:p w14:paraId="77834EDA" w14:textId="041AAAD2" w:rsidR="00317F6B" w:rsidRDefault="00EC2547" w:rsidP="00F41062">
      <w:pPr>
        <w:ind w:left="-567" w:right="-567"/>
        <w:jc w:val="center"/>
        <w:rPr>
          <w:rFonts w:ascii="Arial" w:hAnsi="Arial" w:cs="Arial"/>
          <w:color w:val="0F9ED5" w:themeColor="accent4"/>
        </w:rPr>
      </w:pPr>
      <w:r w:rsidRPr="00EC2547">
        <w:rPr>
          <w:rFonts w:ascii="Arial" w:hAnsi="Arial" w:cs="Arial"/>
          <w:noProof/>
          <w:color w:val="0F9ED5" w:themeColor="accent4"/>
        </w:rPr>
        <w:drawing>
          <wp:inline distT="0" distB="0" distL="0" distR="0" wp14:anchorId="0E17FA6E" wp14:editId="11FD9DB2">
            <wp:extent cx="1052766" cy="982133"/>
            <wp:effectExtent l="0" t="0" r="0" b="8890"/>
            <wp:docPr id="2065288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2885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0770" cy="98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63B7A" w14:textId="7541F213" w:rsidR="006378ED" w:rsidRDefault="00AA76D3" w:rsidP="00925527">
      <w:pPr>
        <w:ind w:left="-567" w:right="-567"/>
        <w:jc w:val="both"/>
        <w:rPr>
          <w:rFonts w:ascii="Arial" w:hAnsi="Arial" w:cs="Arial"/>
          <w:color w:val="0F9ED5" w:themeColor="accent4"/>
        </w:rPr>
      </w:pPr>
      <w:r>
        <w:rPr>
          <w:rFonts w:ascii="Arial" w:hAnsi="Arial" w:cs="Arial"/>
          <w:color w:val="0F9ED5" w:themeColor="accent4"/>
        </w:rPr>
        <w:t>Conclusion : l</w:t>
      </w:r>
      <w:r w:rsidR="00C1137A">
        <w:rPr>
          <w:rFonts w:ascii="Arial" w:hAnsi="Arial" w:cs="Arial"/>
          <w:color w:val="0F9ED5" w:themeColor="accent4"/>
        </w:rPr>
        <w:t xml:space="preserve">es </w:t>
      </w:r>
      <w:r w:rsidR="006378ED">
        <w:rPr>
          <w:rFonts w:ascii="Arial" w:hAnsi="Arial" w:cs="Arial"/>
          <w:color w:val="0F9ED5" w:themeColor="accent4"/>
        </w:rPr>
        <w:t>coordinence</w:t>
      </w:r>
      <w:r w:rsidR="00C1137A">
        <w:rPr>
          <w:rFonts w:ascii="Arial" w:hAnsi="Arial" w:cs="Arial"/>
          <w:color w:val="0F9ED5" w:themeColor="accent4"/>
        </w:rPr>
        <w:t>s de 8 et de 4</w:t>
      </w:r>
      <w:r w:rsidR="006378ED">
        <w:rPr>
          <w:rFonts w:ascii="Arial" w:hAnsi="Arial" w:cs="Arial"/>
          <w:color w:val="0F9ED5" w:themeColor="accent4"/>
        </w:rPr>
        <w:t xml:space="preserve"> respecte</w:t>
      </w:r>
      <w:r w:rsidR="00C1137A">
        <w:rPr>
          <w:rFonts w:ascii="Arial" w:hAnsi="Arial" w:cs="Arial"/>
          <w:color w:val="0F9ED5" w:themeColor="accent4"/>
        </w:rPr>
        <w:t>nt</w:t>
      </w:r>
      <w:r w:rsidR="006378ED">
        <w:rPr>
          <w:rFonts w:ascii="Arial" w:hAnsi="Arial" w:cs="Arial"/>
          <w:color w:val="0F9ED5" w:themeColor="accent4"/>
        </w:rPr>
        <w:t xml:space="preserve"> bien la </w:t>
      </w:r>
      <w:r w:rsidR="00C94F3B">
        <w:rPr>
          <w:rFonts w:ascii="Arial" w:hAnsi="Arial" w:cs="Arial"/>
          <w:color w:val="0F9ED5" w:themeColor="accent4"/>
        </w:rPr>
        <w:t>stœchiométrie</w:t>
      </w:r>
      <w:r w:rsidR="006378ED">
        <w:rPr>
          <w:rFonts w:ascii="Arial" w:hAnsi="Arial" w:cs="Arial"/>
          <w:color w:val="0F9ED5" w:themeColor="accent4"/>
        </w:rPr>
        <w:t xml:space="preserve"> </w:t>
      </w:r>
      <w:r w:rsidR="00FD48F5">
        <w:rPr>
          <w:rFonts w:ascii="Arial" w:hAnsi="Arial" w:cs="Arial"/>
          <w:color w:val="0F9ED5" w:themeColor="accent4"/>
        </w:rPr>
        <w:t xml:space="preserve">nécessitant </w:t>
      </w:r>
      <w:r>
        <w:rPr>
          <w:rFonts w:ascii="Arial" w:hAnsi="Arial" w:cs="Arial"/>
          <w:color w:val="0F9ED5" w:themeColor="accent4"/>
        </w:rPr>
        <w:t>…………</w:t>
      </w:r>
      <w:r w:rsidR="00FD48F5">
        <w:rPr>
          <w:rFonts w:ascii="Arial" w:hAnsi="Arial" w:cs="Arial"/>
          <w:color w:val="0F9ED5" w:themeColor="accent4"/>
        </w:rPr>
        <w:t xml:space="preserve"> fois </w:t>
      </w:r>
      <w:r>
        <w:rPr>
          <w:rFonts w:ascii="Arial" w:hAnsi="Arial" w:cs="Arial"/>
          <w:color w:val="0F9ED5" w:themeColor="accent4"/>
        </w:rPr>
        <w:t>……</w:t>
      </w:r>
      <w:proofErr w:type="gramStart"/>
      <w:r>
        <w:rPr>
          <w:rFonts w:ascii="Arial" w:hAnsi="Arial" w:cs="Arial"/>
          <w:color w:val="0F9ED5" w:themeColor="accent4"/>
        </w:rPr>
        <w:t>…….</w:t>
      </w:r>
      <w:proofErr w:type="gramEnd"/>
      <w:r>
        <w:rPr>
          <w:rFonts w:ascii="Arial" w:hAnsi="Arial" w:cs="Arial"/>
          <w:color w:val="0F9ED5" w:themeColor="accent4"/>
        </w:rPr>
        <w:t>.</w:t>
      </w:r>
      <w:r w:rsidR="00FD48F5">
        <w:rPr>
          <w:rFonts w:ascii="Arial" w:hAnsi="Arial" w:cs="Arial"/>
          <w:color w:val="0F9ED5" w:themeColor="accent4"/>
        </w:rPr>
        <w:t xml:space="preserve"> </w:t>
      </w:r>
      <w:proofErr w:type="gramStart"/>
      <w:r w:rsidR="00FD48F5">
        <w:rPr>
          <w:rFonts w:ascii="Arial" w:hAnsi="Arial" w:cs="Arial"/>
          <w:color w:val="0F9ED5" w:themeColor="accent4"/>
        </w:rPr>
        <w:t>d’anions</w:t>
      </w:r>
      <w:proofErr w:type="gramEnd"/>
      <w:r w:rsidR="00FD48F5">
        <w:rPr>
          <w:rFonts w:ascii="Arial" w:hAnsi="Arial" w:cs="Arial"/>
          <w:color w:val="0F9ED5" w:themeColor="accent4"/>
        </w:rPr>
        <w:t xml:space="preserve"> autour d</w:t>
      </w:r>
      <w:r w:rsidR="00925527">
        <w:rPr>
          <w:rFonts w:ascii="Arial" w:hAnsi="Arial" w:cs="Arial"/>
          <w:color w:val="0F9ED5" w:themeColor="accent4"/>
        </w:rPr>
        <w:t>’un</w:t>
      </w:r>
      <w:r w:rsidR="00FD48F5">
        <w:rPr>
          <w:rFonts w:ascii="Arial" w:hAnsi="Arial" w:cs="Arial"/>
          <w:color w:val="0F9ED5" w:themeColor="accent4"/>
        </w:rPr>
        <w:t xml:space="preserve"> cation</w:t>
      </w:r>
      <w:r w:rsidR="008D04D3">
        <w:rPr>
          <w:rFonts w:ascii="Arial" w:hAnsi="Arial" w:cs="Arial"/>
          <w:color w:val="0F9ED5" w:themeColor="accent4"/>
        </w:rPr>
        <w:t>.</w:t>
      </w:r>
      <w:r w:rsidR="00C1137A">
        <w:rPr>
          <w:rFonts w:ascii="Arial" w:hAnsi="Arial" w:cs="Arial"/>
          <w:color w:val="0F9ED5" w:themeColor="accent4"/>
        </w:rPr>
        <w:t xml:space="preserve"> </w:t>
      </w:r>
    </w:p>
    <w:p w14:paraId="133B5CEE" w14:textId="77777777" w:rsidR="00925527" w:rsidRPr="0008060E" w:rsidRDefault="00925527" w:rsidP="00925527">
      <w:pPr>
        <w:ind w:left="-567" w:right="-567"/>
        <w:jc w:val="both"/>
        <w:rPr>
          <w:rFonts w:ascii="Arial" w:hAnsi="Arial" w:cs="Arial"/>
          <w:color w:val="0F9ED5" w:themeColor="accent4"/>
        </w:rPr>
      </w:pPr>
    </w:p>
    <w:p w14:paraId="121BCCB5" w14:textId="279940F7" w:rsidR="001069C9" w:rsidRPr="001069C9" w:rsidRDefault="001069C9" w:rsidP="001069C9">
      <w:pPr>
        <w:ind w:left="-567"/>
        <w:rPr>
          <w:rFonts w:ascii="Arial" w:hAnsi="Arial" w:cs="Arial"/>
          <w:b/>
          <w:bCs/>
        </w:rPr>
      </w:pPr>
      <w:r>
        <w:rPr>
          <w:b/>
          <w:bCs/>
        </w:rPr>
        <w:t>2</w:t>
      </w:r>
      <w:r w:rsidRPr="00C65BC5">
        <w:rPr>
          <w:b/>
          <w:bCs/>
        </w:rPr>
        <w:t xml:space="preserve">. </w:t>
      </w:r>
      <w:r>
        <w:rPr>
          <w:rFonts w:ascii="Arial" w:hAnsi="Arial" w:cs="Arial"/>
          <w:b/>
          <w:bCs/>
        </w:rPr>
        <w:t xml:space="preserve">Les </w:t>
      </w:r>
      <w:r w:rsidR="00237EC4">
        <w:rPr>
          <w:rFonts w:ascii="Arial" w:hAnsi="Arial" w:cs="Arial"/>
          <w:b/>
          <w:bCs/>
        </w:rPr>
        <w:t>coordonnées et le paramètre de maille</w:t>
      </w:r>
    </w:p>
    <w:p w14:paraId="759980F2" w14:textId="663F2064" w:rsidR="0038005F" w:rsidRDefault="00FF5694" w:rsidP="00405FD9">
      <w:pPr>
        <w:ind w:left="-567" w:right="-567"/>
        <w:jc w:val="both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Voici </w:t>
      </w:r>
      <w:r w:rsidR="0038005F">
        <w:rPr>
          <w:rFonts w:ascii="Arial" w:eastAsiaTheme="minorEastAsia" w:hAnsi="Arial" w:cs="Arial"/>
        </w:rPr>
        <w:t>un extrait des positions des anions et des cations pour ce cristal ionique</w:t>
      </w:r>
    </w:p>
    <w:p w14:paraId="7162CF44" w14:textId="359C0CCA" w:rsidR="0038005F" w:rsidRDefault="00B339EB" w:rsidP="00405FD9">
      <w:pPr>
        <w:ind w:left="-567" w:right="-567"/>
        <w:jc w:val="center"/>
        <w:rPr>
          <w:rFonts w:ascii="Arial" w:hAnsi="Arial" w:cs="Arial"/>
          <w:color w:val="0F9ED5" w:themeColor="accent4"/>
        </w:rPr>
      </w:pPr>
      <w:r w:rsidRPr="00B339EB">
        <w:rPr>
          <w:rFonts w:ascii="Arial" w:hAnsi="Arial" w:cs="Arial"/>
          <w:noProof/>
          <w:color w:val="0F9ED5" w:themeColor="accent4"/>
        </w:rPr>
        <w:drawing>
          <wp:inline distT="0" distB="0" distL="0" distR="0" wp14:anchorId="3EA3644B" wp14:editId="40145A9F">
            <wp:extent cx="1887502" cy="1286933"/>
            <wp:effectExtent l="0" t="0" r="0" b="8890"/>
            <wp:docPr id="6333453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34534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93215" cy="1290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585B3" w14:textId="52345659" w:rsidR="00405FD9" w:rsidRDefault="007F2BF2" w:rsidP="00405FD9">
      <w:pPr>
        <w:ind w:left="-567" w:right="-567"/>
        <w:rPr>
          <w:rFonts w:ascii="Arial" w:hAnsi="Arial" w:cs="Arial"/>
        </w:rPr>
      </w:pPr>
      <w:r>
        <w:rPr>
          <w:rFonts w:ascii="Arial" w:hAnsi="Arial" w:cs="Arial"/>
        </w:rPr>
        <w:t xml:space="preserve">2a) </w:t>
      </w:r>
      <w:r w:rsidR="00DD6149" w:rsidRPr="00DD6149">
        <w:rPr>
          <w:rFonts w:ascii="Arial" w:hAnsi="Arial" w:cs="Arial"/>
        </w:rPr>
        <w:t xml:space="preserve">Quelle </w:t>
      </w:r>
      <w:r w:rsidR="00DD6149">
        <w:rPr>
          <w:rFonts w:ascii="Arial" w:hAnsi="Arial" w:cs="Arial"/>
        </w:rPr>
        <w:t xml:space="preserve">fraction de la </w:t>
      </w:r>
      <w:r w:rsidR="00CE4B91">
        <w:rPr>
          <w:rFonts w:ascii="Arial" w:hAnsi="Arial" w:cs="Arial"/>
        </w:rPr>
        <w:t>grande diagonale du cube représente la longueur AS ?</w:t>
      </w:r>
    </w:p>
    <w:p w14:paraId="0A6ACE6D" w14:textId="423903AC" w:rsidR="00CE4B91" w:rsidRDefault="00CE4B91" w:rsidP="00405FD9">
      <w:pPr>
        <w:ind w:left="-567" w:right="-567"/>
        <w:rPr>
          <w:rFonts w:ascii="Arial" w:hAnsi="Arial" w:cs="Arial"/>
          <w:color w:val="0F9ED5" w:themeColor="accent4"/>
        </w:rPr>
      </w:pPr>
      <w:r>
        <w:rPr>
          <w:rFonts w:ascii="Arial" w:hAnsi="Arial" w:cs="Arial"/>
          <w:color w:val="0F9ED5" w:themeColor="accent4"/>
        </w:rPr>
        <w:t xml:space="preserve">Il y a quatre </w:t>
      </w:r>
      <w:r w:rsidR="007F2BF2">
        <w:rPr>
          <w:rFonts w:ascii="Arial" w:hAnsi="Arial" w:cs="Arial"/>
          <w:color w:val="0F9ED5" w:themeColor="accent4"/>
        </w:rPr>
        <w:t>longueurs AS présentent dans la grande diagonale du cube</w:t>
      </w:r>
      <w:r w:rsidR="002B6206">
        <w:rPr>
          <w:rFonts w:ascii="Arial" w:hAnsi="Arial" w:cs="Arial"/>
          <w:color w:val="0F9ED5" w:themeColor="accent4"/>
        </w:rPr>
        <w:t xml:space="preserve">. Ainsi la longueur AS </w:t>
      </w:r>
      <w:proofErr w:type="spellStart"/>
      <w:r w:rsidR="00AA76D3">
        <w:rPr>
          <w:rFonts w:ascii="Arial" w:hAnsi="Arial" w:cs="Arial"/>
          <w:color w:val="0F9ED5" w:themeColor="accent4"/>
        </w:rPr>
        <w:t>occupe</w:t>
      </w:r>
      <w:proofErr w:type="spellEnd"/>
      <w:r w:rsidR="00CB4131">
        <w:rPr>
          <w:rFonts w:ascii="Arial" w:hAnsi="Arial" w:cs="Arial"/>
          <w:color w:val="0F9ED5" w:themeColor="accent4"/>
        </w:rPr>
        <w:t xml:space="preserve"> ……………………… </w:t>
      </w:r>
      <w:r w:rsidR="008041D2">
        <w:rPr>
          <w:rFonts w:ascii="Arial" w:hAnsi="Arial" w:cs="Arial"/>
          <w:color w:val="0F9ED5" w:themeColor="accent4"/>
        </w:rPr>
        <w:t>de la grande diagonale du cube.</w:t>
      </w:r>
    </w:p>
    <w:p w14:paraId="7C781131" w14:textId="7F919574" w:rsidR="007F2BF2" w:rsidRDefault="007F2BF2" w:rsidP="00405FD9">
      <w:pPr>
        <w:ind w:left="-567" w:right="-567"/>
        <w:rPr>
          <w:rFonts w:ascii="Arial" w:hAnsi="Arial" w:cs="Arial"/>
        </w:rPr>
      </w:pPr>
      <w:r w:rsidRPr="002C7AED">
        <w:rPr>
          <w:rFonts w:ascii="Arial" w:hAnsi="Arial" w:cs="Arial"/>
        </w:rPr>
        <w:t xml:space="preserve">2b) </w:t>
      </w:r>
      <w:r w:rsidR="002C7AED">
        <w:rPr>
          <w:rFonts w:ascii="Arial" w:hAnsi="Arial" w:cs="Arial"/>
        </w:rPr>
        <w:t>Déterminer par un calcul</w:t>
      </w:r>
      <w:r w:rsidR="000B4722">
        <w:rPr>
          <w:rFonts w:ascii="Arial" w:hAnsi="Arial" w:cs="Arial"/>
        </w:rPr>
        <w:t xml:space="preserve"> approprié,</w:t>
      </w:r>
      <w:r w:rsidR="002C7AED">
        <w:rPr>
          <w:rFonts w:ascii="Arial" w:hAnsi="Arial" w:cs="Arial"/>
        </w:rPr>
        <w:t xml:space="preserve"> </w:t>
      </w:r>
      <w:r w:rsidR="005D7B2E">
        <w:rPr>
          <w:rFonts w:ascii="Arial" w:hAnsi="Arial" w:cs="Arial"/>
        </w:rPr>
        <w:t>la valeur de la longueur AS, en picomètre</w:t>
      </w:r>
      <w:r w:rsidR="00007B35">
        <w:rPr>
          <w:rFonts w:ascii="Arial" w:hAnsi="Arial" w:cs="Arial"/>
        </w:rPr>
        <w:t>.</w:t>
      </w:r>
    </w:p>
    <w:p w14:paraId="49EDF230" w14:textId="0F93EC7F" w:rsidR="005D7B2E" w:rsidRDefault="00AF7F5E" w:rsidP="00405FD9">
      <w:pPr>
        <w:ind w:left="-567" w:right="-567"/>
        <w:rPr>
          <w:rFonts w:ascii="Arial" w:hAnsi="Arial" w:cs="Arial"/>
          <w:color w:val="0F9ED5" w:themeColor="accent4"/>
        </w:rPr>
      </w:pPr>
      <w:r>
        <w:rPr>
          <w:rFonts w:ascii="Arial" w:hAnsi="Arial" w:cs="Arial"/>
          <w:color w:val="0F9ED5" w:themeColor="accent4"/>
        </w:rPr>
        <w:t>A l’aide du graphique ci-dessus nous pouvons écrire :</w:t>
      </w:r>
    </w:p>
    <w:p w14:paraId="2FAB1543" w14:textId="251B3FB4" w:rsidR="00AF7F5E" w:rsidRPr="00DD2A59" w:rsidRDefault="00117555" w:rsidP="00405FD9">
      <w:pPr>
        <w:ind w:left="-567" w:right="-567"/>
        <w:rPr>
          <w:rFonts w:ascii="Arial" w:eastAsiaTheme="minorEastAsia" w:hAnsi="Arial" w:cs="Arial"/>
        </w:rPr>
      </w:pPr>
      <m:oMathPara>
        <m:oMath>
          <m:r>
            <w:rPr>
              <w:rFonts w:ascii="Cambria Math" w:hAnsi="Cambria Math" w:cs="Arial"/>
              <w:color w:val="0F9ED5" w:themeColor="accent4"/>
            </w:rPr>
            <m:t>AS = ..................+ .................</m:t>
          </m:r>
        </m:oMath>
      </m:oMathPara>
    </w:p>
    <w:p w14:paraId="4DECE550" w14:textId="3E6C8346" w:rsidR="00DD2A59" w:rsidRPr="00AF7F5E" w:rsidRDefault="00DD2A59" w:rsidP="00405FD9">
      <w:pPr>
        <w:ind w:left="-567" w:right="-567"/>
        <w:rPr>
          <w:rFonts w:ascii="Arial" w:hAnsi="Arial" w:cs="Arial"/>
          <w:color w:val="0F9ED5" w:themeColor="accent4"/>
        </w:rPr>
      </w:pPr>
      <m:oMathPara>
        <m:oMath>
          <m:r>
            <w:rPr>
              <w:rFonts w:ascii="Cambria Math" w:hAnsi="Cambria Math" w:cs="Arial"/>
              <w:color w:val="0F9ED5" w:themeColor="accent4"/>
            </w:rPr>
            <m:t>AS = .......... + ........ = ..............  pm</m:t>
          </m:r>
        </m:oMath>
      </m:oMathPara>
    </w:p>
    <w:p w14:paraId="18064397" w14:textId="3922B6F9" w:rsidR="005D7B2E" w:rsidRDefault="005D7B2E" w:rsidP="005D7B2E">
      <w:pPr>
        <w:ind w:left="-567" w:right="-567"/>
        <w:jc w:val="both"/>
        <w:rPr>
          <w:rFonts w:ascii="Arial" w:hAnsi="Arial" w:cs="Arial"/>
          <w:b/>
          <w:bCs/>
          <w:color w:val="8DD873" w:themeColor="accent6" w:themeTint="99"/>
        </w:rPr>
      </w:pPr>
      <w:r>
        <w:rPr>
          <w:rFonts w:ascii="Arial" w:hAnsi="Arial" w:cs="Arial"/>
        </w:rPr>
        <w:t>2c) En déduire le paramètre de maille</w:t>
      </w:r>
      <w:r w:rsidR="00DD2A59">
        <w:rPr>
          <w:rFonts w:ascii="Arial" w:hAnsi="Arial" w:cs="Arial"/>
        </w:rPr>
        <w:t xml:space="preserve">, </w:t>
      </w:r>
      <w:r w:rsidR="00007B35">
        <w:rPr>
          <w:rFonts w:ascii="Arial" w:hAnsi="Arial" w:cs="Arial"/>
        </w:rPr>
        <w:t xml:space="preserve">en angström, </w:t>
      </w:r>
      <w:r w:rsidR="00DD2A59">
        <w:rPr>
          <w:rFonts w:ascii="Arial" w:hAnsi="Arial" w:cs="Arial"/>
        </w:rPr>
        <w:t>par un calcul approprié,</w:t>
      </w:r>
      <w:r>
        <w:rPr>
          <w:rFonts w:ascii="Arial" w:hAnsi="Arial" w:cs="Arial"/>
        </w:rPr>
        <w:t xml:space="preserve"> à comparer avec la valeur donnée par VESTA </w:t>
      </w:r>
      <w:r w:rsidRPr="00571633">
        <w:rPr>
          <w:rFonts w:ascii="Arial" w:hAnsi="Arial" w:cs="Arial"/>
          <w:b/>
          <w:bCs/>
          <w:color w:val="8DD873" w:themeColor="accent6" w:themeTint="99"/>
          <w:highlight w:val="magenta"/>
        </w:rPr>
        <w:t>(COPIER/COLLE</w:t>
      </w:r>
      <w:r w:rsidRPr="00F70862">
        <w:rPr>
          <w:rFonts w:ascii="Arial" w:hAnsi="Arial" w:cs="Arial"/>
          <w:b/>
          <w:bCs/>
          <w:color w:val="8DD873" w:themeColor="accent6" w:themeTint="99"/>
          <w:highlight w:val="magenta"/>
        </w:rPr>
        <w:t>R)</w:t>
      </w:r>
    </w:p>
    <w:p w14:paraId="386EE3D9" w14:textId="53439492" w:rsidR="008B5F23" w:rsidRPr="002C7AED" w:rsidRDefault="008B5F23" w:rsidP="008B5F23">
      <w:pPr>
        <w:ind w:left="-567" w:right="-567"/>
        <w:jc w:val="center"/>
        <w:rPr>
          <w:rFonts w:ascii="Arial" w:hAnsi="Arial" w:cs="Arial"/>
        </w:rPr>
      </w:pPr>
    </w:p>
    <w:sectPr w:rsidR="008B5F23" w:rsidRPr="002C7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altName w:val="Cambria Math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D490B"/>
    <w:multiLevelType w:val="hybridMultilevel"/>
    <w:tmpl w:val="8D8CC284"/>
    <w:lvl w:ilvl="0" w:tplc="4380ED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65863"/>
    <w:multiLevelType w:val="multilevel"/>
    <w:tmpl w:val="308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23A99"/>
    <w:multiLevelType w:val="multilevel"/>
    <w:tmpl w:val="1B781E1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24243927"/>
    <w:multiLevelType w:val="multilevel"/>
    <w:tmpl w:val="BBC8A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5759D9"/>
    <w:multiLevelType w:val="hybridMultilevel"/>
    <w:tmpl w:val="E2963FF4"/>
    <w:lvl w:ilvl="0" w:tplc="449A4C4E">
      <w:start w:val="3"/>
      <w:numFmt w:val="bullet"/>
      <w:lvlText w:val=""/>
      <w:lvlJc w:val="left"/>
      <w:pPr>
        <w:ind w:left="-207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 w15:restartNumberingAfterBreak="0">
    <w:nsid w:val="4AC11ED8"/>
    <w:multiLevelType w:val="hybridMultilevel"/>
    <w:tmpl w:val="81121FC0"/>
    <w:lvl w:ilvl="0" w:tplc="8C10C906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59432671"/>
    <w:multiLevelType w:val="multilevel"/>
    <w:tmpl w:val="EE18C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327E55"/>
    <w:multiLevelType w:val="multilevel"/>
    <w:tmpl w:val="922AC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6F490E"/>
    <w:multiLevelType w:val="hybridMultilevel"/>
    <w:tmpl w:val="60A63D2C"/>
    <w:lvl w:ilvl="0" w:tplc="BB74D88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8F6F23"/>
    <w:multiLevelType w:val="multilevel"/>
    <w:tmpl w:val="D4126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66572B"/>
    <w:multiLevelType w:val="hybridMultilevel"/>
    <w:tmpl w:val="0136E296"/>
    <w:lvl w:ilvl="0" w:tplc="47B8E8F8">
      <w:start w:val="3"/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79F62A2A"/>
    <w:multiLevelType w:val="hybridMultilevel"/>
    <w:tmpl w:val="CFAC8372"/>
    <w:lvl w:ilvl="0" w:tplc="7A98AA82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 w15:restartNumberingAfterBreak="0">
    <w:nsid w:val="7B4B3C96"/>
    <w:multiLevelType w:val="multilevel"/>
    <w:tmpl w:val="2CB0D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1352338">
    <w:abstractNumId w:val="12"/>
  </w:num>
  <w:num w:numId="2" w16cid:durableId="1644576940">
    <w:abstractNumId w:val="9"/>
  </w:num>
  <w:num w:numId="3" w16cid:durableId="927079889">
    <w:abstractNumId w:val="6"/>
  </w:num>
  <w:num w:numId="4" w16cid:durableId="1445079926">
    <w:abstractNumId w:val="1"/>
  </w:num>
  <w:num w:numId="5" w16cid:durableId="614675938">
    <w:abstractNumId w:val="8"/>
  </w:num>
  <w:num w:numId="6" w16cid:durableId="991713022">
    <w:abstractNumId w:val="10"/>
  </w:num>
  <w:num w:numId="7" w16cid:durableId="449476441">
    <w:abstractNumId w:val="2"/>
  </w:num>
  <w:num w:numId="8" w16cid:durableId="814832783">
    <w:abstractNumId w:val="0"/>
  </w:num>
  <w:num w:numId="9" w16cid:durableId="844321958">
    <w:abstractNumId w:val="11"/>
  </w:num>
  <w:num w:numId="10" w16cid:durableId="1017921671">
    <w:abstractNumId w:val="5"/>
  </w:num>
  <w:num w:numId="11" w16cid:durableId="1439131857">
    <w:abstractNumId w:val="3"/>
  </w:num>
  <w:num w:numId="12" w16cid:durableId="1313176294">
    <w:abstractNumId w:val="7"/>
  </w:num>
  <w:num w:numId="13" w16cid:durableId="7616850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BC5"/>
    <w:rsid w:val="00007B35"/>
    <w:rsid w:val="00027F0C"/>
    <w:rsid w:val="00031F48"/>
    <w:rsid w:val="00033172"/>
    <w:rsid w:val="000344F7"/>
    <w:rsid w:val="0003464F"/>
    <w:rsid w:val="00035FB9"/>
    <w:rsid w:val="000400BE"/>
    <w:rsid w:val="000401C4"/>
    <w:rsid w:val="000423F7"/>
    <w:rsid w:val="00056FB3"/>
    <w:rsid w:val="00060288"/>
    <w:rsid w:val="0007458A"/>
    <w:rsid w:val="0008060E"/>
    <w:rsid w:val="00085989"/>
    <w:rsid w:val="000A7034"/>
    <w:rsid w:val="000A73FA"/>
    <w:rsid w:val="000B075C"/>
    <w:rsid w:val="000B1B3F"/>
    <w:rsid w:val="000B4722"/>
    <w:rsid w:val="000D783A"/>
    <w:rsid w:val="000E2EBC"/>
    <w:rsid w:val="000E6DF9"/>
    <w:rsid w:val="00102F4C"/>
    <w:rsid w:val="001069C9"/>
    <w:rsid w:val="001115D7"/>
    <w:rsid w:val="00114EF4"/>
    <w:rsid w:val="00117555"/>
    <w:rsid w:val="0012594F"/>
    <w:rsid w:val="001313CF"/>
    <w:rsid w:val="00132E7D"/>
    <w:rsid w:val="00142A49"/>
    <w:rsid w:val="00143362"/>
    <w:rsid w:val="00156538"/>
    <w:rsid w:val="00161723"/>
    <w:rsid w:val="00162506"/>
    <w:rsid w:val="00166A88"/>
    <w:rsid w:val="001713D2"/>
    <w:rsid w:val="0017652C"/>
    <w:rsid w:val="0018081E"/>
    <w:rsid w:val="001820F8"/>
    <w:rsid w:val="001835DB"/>
    <w:rsid w:val="0019043C"/>
    <w:rsid w:val="00191C27"/>
    <w:rsid w:val="00191EAD"/>
    <w:rsid w:val="0019508A"/>
    <w:rsid w:val="001974E6"/>
    <w:rsid w:val="001A00B7"/>
    <w:rsid w:val="001A1F56"/>
    <w:rsid w:val="001C05DA"/>
    <w:rsid w:val="001C14C9"/>
    <w:rsid w:val="001C548F"/>
    <w:rsid w:val="001C5BD0"/>
    <w:rsid w:val="001E3D63"/>
    <w:rsid w:val="001E49EF"/>
    <w:rsid w:val="001F080C"/>
    <w:rsid w:val="0020423F"/>
    <w:rsid w:val="00212415"/>
    <w:rsid w:val="00223C3A"/>
    <w:rsid w:val="0022612C"/>
    <w:rsid w:val="00237EC4"/>
    <w:rsid w:val="00245375"/>
    <w:rsid w:val="002455BC"/>
    <w:rsid w:val="00251625"/>
    <w:rsid w:val="00253AD3"/>
    <w:rsid w:val="0025660E"/>
    <w:rsid w:val="00271CA3"/>
    <w:rsid w:val="0028451C"/>
    <w:rsid w:val="00293D54"/>
    <w:rsid w:val="002A046D"/>
    <w:rsid w:val="002A067F"/>
    <w:rsid w:val="002A6803"/>
    <w:rsid w:val="002B6206"/>
    <w:rsid w:val="002C05C7"/>
    <w:rsid w:val="002C7AED"/>
    <w:rsid w:val="002D1A28"/>
    <w:rsid w:val="002E60FC"/>
    <w:rsid w:val="002E7EDB"/>
    <w:rsid w:val="003008AD"/>
    <w:rsid w:val="003058A6"/>
    <w:rsid w:val="00313CFE"/>
    <w:rsid w:val="00314813"/>
    <w:rsid w:val="00317F6B"/>
    <w:rsid w:val="00326EE9"/>
    <w:rsid w:val="00335360"/>
    <w:rsid w:val="00340DEA"/>
    <w:rsid w:val="00363E82"/>
    <w:rsid w:val="00367DB1"/>
    <w:rsid w:val="0038005F"/>
    <w:rsid w:val="00390097"/>
    <w:rsid w:val="00397A74"/>
    <w:rsid w:val="003A35D6"/>
    <w:rsid w:val="003B2257"/>
    <w:rsid w:val="003C4433"/>
    <w:rsid w:val="003D39C9"/>
    <w:rsid w:val="003E2625"/>
    <w:rsid w:val="00405FD9"/>
    <w:rsid w:val="0041038F"/>
    <w:rsid w:val="0042232F"/>
    <w:rsid w:val="00426CC4"/>
    <w:rsid w:val="00434A28"/>
    <w:rsid w:val="004410FB"/>
    <w:rsid w:val="00450E95"/>
    <w:rsid w:val="00483B8E"/>
    <w:rsid w:val="00485628"/>
    <w:rsid w:val="0048679A"/>
    <w:rsid w:val="00496525"/>
    <w:rsid w:val="004A2538"/>
    <w:rsid w:val="004A36C0"/>
    <w:rsid w:val="004B76AE"/>
    <w:rsid w:val="004D2D19"/>
    <w:rsid w:val="004D61D1"/>
    <w:rsid w:val="00504497"/>
    <w:rsid w:val="005134A3"/>
    <w:rsid w:val="00524FA7"/>
    <w:rsid w:val="00535A24"/>
    <w:rsid w:val="00542A7B"/>
    <w:rsid w:val="0055647E"/>
    <w:rsid w:val="00563452"/>
    <w:rsid w:val="00571633"/>
    <w:rsid w:val="00587935"/>
    <w:rsid w:val="005914CF"/>
    <w:rsid w:val="00596CE8"/>
    <w:rsid w:val="00596EAD"/>
    <w:rsid w:val="005A3134"/>
    <w:rsid w:val="005A4440"/>
    <w:rsid w:val="005A556D"/>
    <w:rsid w:val="005A59E4"/>
    <w:rsid w:val="005A743D"/>
    <w:rsid w:val="005B4E5D"/>
    <w:rsid w:val="005C6B39"/>
    <w:rsid w:val="005D33D1"/>
    <w:rsid w:val="005D7B2E"/>
    <w:rsid w:val="005D7F74"/>
    <w:rsid w:val="005F5A32"/>
    <w:rsid w:val="005F6774"/>
    <w:rsid w:val="006045CF"/>
    <w:rsid w:val="00604A31"/>
    <w:rsid w:val="00606AB4"/>
    <w:rsid w:val="00614013"/>
    <w:rsid w:val="0063609A"/>
    <w:rsid w:val="006378ED"/>
    <w:rsid w:val="006534D6"/>
    <w:rsid w:val="00661243"/>
    <w:rsid w:val="00671F42"/>
    <w:rsid w:val="006919CE"/>
    <w:rsid w:val="00691D3E"/>
    <w:rsid w:val="00693070"/>
    <w:rsid w:val="006932EC"/>
    <w:rsid w:val="00695C7F"/>
    <w:rsid w:val="006A3DBD"/>
    <w:rsid w:val="006A69CE"/>
    <w:rsid w:val="006A6C14"/>
    <w:rsid w:val="006B0864"/>
    <w:rsid w:val="006C2996"/>
    <w:rsid w:val="006D30EF"/>
    <w:rsid w:val="006E329F"/>
    <w:rsid w:val="006F035E"/>
    <w:rsid w:val="006F5169"/>
    <w:rsid w:val="00717F57"/>
    <w:rsid w:val="007218A3"/>
    <w:rsid w:val="0072787E"/>
    <w:rsid w:val="0073649F"/>
    <w:rsid w:val="00736835"/>
    <w:rsid w:val="0074088F"/>
    <w:rsid w:val="00740C7E"/>
    <w:rsid w:val="0074284B"/>
    <w:rsid w:val="007438C6"/>
    <w:rsid w:val="00754E14"/>
    <w:rsid w:val="0075729E"/>
    <w:rsid w:val="007746BD"/>
    <w:rsid w:val="007805CD"/>
    <w:rsid w:val="00790A46"/>
    <w:rsid w:val="007954EE"/>
    <w:rsid w:val="007A4355"/>
    <w:rsid w:val="007B0E50"/>
    <w:rsid w:val="007B2E8D"/>
    <w:rsid w:val="007B788A"/>
    <w:rsid w:val="007C0DB2"/>
    <w:rsid w:val="007C32C9"/>
    <w:rsid w:val="007C5989"/>
    <w:rsid w:val="007D7CB9"/>
    <w:rsid w:val="007D7F99"/>
    <w:rsid w:val="007E4428"/>
    <w:rsid w:val="007E55DC"/>
    <w:rsid w:val="007E748A"/>
    <w:rsid w:val="007F0641"/>
    <w:rsid w:val="007F2BF2"/>
    <w:rsid w:val="0080390C"/>
    <w:rsid w:val="008041D2"/>
    <w:rsid w:val="008133BA"/>
    <w:rsid w:val="0081356B"/>
    <w:rsid w:val="00813F9B"/>
    <w:rsid w:val="008150A9"/>
    <w:rsid w:val="00817E4E"/>
    <w:rsid w:val="0082129D"/>
    <w:rsid w:val="0082626C"/>
    <w:rsid w:val="00832A70"/>
    <w:rsid w:val="00835166"/>
    <w:rsid w:val="00840F55"/>
    <w:rsid w:val="00841E1C"/>
    <w:rsid w:val="0084438B"/>
    <w:rsid w:val="008520B2"/>
    <w:rsid w:val="00860714"/>
    <w:rsid w:val="00874938"/>
    <w:rsid w:val="00874B8C"/>
    <w:rsid w:val="00882EE3"/>
    <w:rsid w:val="00892623"/>
    <w:rsid w:val="0089676D"/>
    <w:rsid w:val="008A1D1C"/>
    <w:rsid w:val="008A3901"/>
    <w:rsid w:val="008A6523"/>
    <w:rsid w:val="008B1B5F"/>
    <w:rsid w:val="008B3B06"/>
    <w:rsid w:val="008B5F23"/>
    <w:rsid w:val="008C50F0"/>
    <w:rsid w:val="008D04D3"/>
    <w:rsid w:val="008D4507"/>
    <w:rsid w:val="008E40B4"/>
    <w:rsid w:val="008F2FA3"/>
    <w:rsid w:val="008F7963"/>
    <w:rsid w:val="009109B5"/>
    <w:rsid w:val="009241EB"/>
    <w:rsid w:val="00925527"/>
    <w:rsid w:val="009336F8"/>
    <w:rsid w:val="0094582D"/>
    <w:rsid w:val="0095337B"/>
    <w:rsid w:val="0096082C"/>
    <w:rsid w:val="00966388"/>
    <w:rsid w:val="00976FE4"/>
    <w:rsid w:val="009827E0"/>
    <w:rsid w:val="00983F5E"/>
    <w:rsid w:val="00994BAB"/>
    <w:rsid w:val="0099516F"/>
    <w:rsid w:val="00995559"/>
    <w:rsid w:val="009A01FB"/>
    <w:rsid w:val="009B030C"/>
    <w:rsid w:val="009B52CD"/>
    <w:rsid w:val="009C3528"/>
    <w:rsid w:val="009C5A10"/>
    <w:rsid w:val="009D1E7D"/>
    <w:rsid w:val="009E025A"/>
    <w:rsid w:val="009E0AAF"/>
    <w:rsid w:val="009E6BCD"/>
    <w:rsid w:val="00A02B2C"/>
    <w:rsid w:val="00A03D53"/>
    <w:rsid w:val="00A0522E"/>
    <w:rsid w:val="00A2240B"/>
    <w:rsid w:val="00A331C2"/>
    <w:rsid w:val="00A34775"/>
    <w:rsid w:val="00A47124"/>
    <w:rsid w:val="00A57DE2"/>
    <w:rsid w:val="00A61822"/>
    <w:rsid w:val="00A664BA"/>
    <w:rsid w:val="00A723A1"/>
    <w:rsid w:val="00A80D7E"/>
    <w:rsid w:val="00A8723A"/>
    <w:rsid w:val="00A920CA"/>
    <w:rsid w:val="00A9604A"/>
    <w:rsid w:val="00A971FC"/>
    <w:rsid w:val="00AA04C8"/>
    <w:rsid w:val="00AA55B6"/>
    <w:rsid w:val="00AA6554"/>
    <w:rsid w:val="00AA76D3"/>
    <w:rsid w:val="00AB0525"/>
    <w:rsid w:val="00AB2B42"/>
    <w:rsid w:val="00AB668A"/>
    <w:rsid w:val="00AB787A"/>
    <w:rsid w:val="00AC1B2F"/>
    <w:rsid w:val="00AD0140"/>
    <w:rsid w:val="00AE24F5"/>
    <w:rsid w:val="00AF19DB"/>
    <w:rsid w:val="00AF687D"/>
    <w:rsid w:val="00AF7F5E"/>
    <w:rsid w:val="00B0052E"/>
    <w:rsid w:val="00B01DFB"/>
    <w:rsid w:val="00B13F72"/>
    <w:rsid w:val="00B25AB7"/>
    <w:rsid w:val="00B339EB"/>
    <w:rsid w:val="00B3442A"/>
    <w:rsid w:val="00B34C05"/>
    <w:rsid w:val="00B352F0"/>
    <w:rsid w:val="00B406F7"/>
    <w:rsid w:val="00B44803"/>
    <w:rsid w:val="00B7695F"/>
    <w:rsid w:val="00B80EDA"/>
    <w:rsid w:val="00B83E78"/>
    <w:rsid w:val="00B84889"/>
    <w:rsid w:val="00B950D4"/>
    <w:rsid w:val="00BC2494"/>
    <w:rsid w:val="00BC352D"/>
    <w:rsid w:val="00BD2B97"/>
    <w:rsid w:val="00BF132E"/>
    <w:rsid w:val="00BF3AE8"/>
    <w:rsid w:val="00BF516E"/>
    <w:rsid w:val="00BF7FBD"/>
    <w:rsid w:val="00C060CE"/>
    <w:rsid w:val="00C1137A"/>
    <w:rsid w:val="00C170F9"/>
    <w:rsid w:val="00C23B70"/>
    <w:rsid w:val="00C32A0A"/>
    <w:rsid w:val="00C340BA"/>
    <w:rsid w:val="00C47261"/>
    <w:rsid w:val="00C563CC"/>
    <w:rsid w:val="00C618A2"/>
    <w:rsid w:val="00C65155"/>
    <w:rsid w:val="00C65BC5"/>
    <w:rsid w:val="00C71C32"/>
    <w:rsid w:val="00C75E48"/>
    <w:rsid w:val="00C76430"/>
    <w:rsid w:val="00C76E31"/>
    <w:rsid w:val="00C81107"/>
    <w:rsid w:val="00C8313B"/>
    <w:rsid w:val="00C87091"/>
    <w:rsid w:val="00C8726A"/>
    <w:rsid w:val="00C8758B"/>
    <w:rsid w:val="00C90EA6"/>
    <w:rsid w:val="00C94F3B"/>
    <w:rsid w:val="00C9651F"/>
    <w:rsid w:val="00CB4131"/>
    <w:rsid w:val="00CC7CEE"/>
    <w:rsid w:val="00CE1BBB"/>
    <w:rsid w:val="00CE2B05"/>
    <w:rsid w:val="00CE4B91"/>
    <w:rsid w:val="00CF11CD"/>
    <w:rsid w:val="00D01CF7"/>
    <w:rsid w:val="00D0496B"/>
    <w:rsid w:val="00D05825"/>
    <w:rsid w:val="00D063D7"/>
    <w:rsid w:val="00D11DB7"/>
    <w:rsid w:val="00D151D8"/>
    <w:rsid w:val="00D163FD"/>
    <w:rsid w:val="00D2217B"/>
    <w:rsid w:val="00D245B0"/>
    <w:rsid w:val="00D25026"/>
    <w:rsid w:val="00D3512B"/>
    <w:rsid w:val="00D42E00"/>
    <w:rsid w:val="00D53C68"/>
    <w:rsid w:val="00D541BA"/>
    <w:rsid w:val="00D64162"/>
    <w:rsid w:val="00D72C60"/>
    <w:rsid w:val="00D80978"/>
    <w:rsid w:val="00D901D0"/>
    <w:rsid w:val="00DC014B"/>
    <w:rsid w:val="00DC0E5F"/>
    <w:rsid w:val="00DC6813"/>
    <w:rsid w:val="00DD065E"/>
    <w:rsid w:val="00DD1425"/>
    <w:rsid w:val="00DD2A59"/>
    <w:rsid w:val="00DD6149"/>
    <w:rsid w:val="00DE2A42"/>
    <w:rsid w:val="00DE2BFC"/>
    <w:rsid w:val="00DE5576"/>
    <w:rsid w:val="00DF493F"/>
    <w:rsid w:val="00DF654B"/>
    <w:rsid w:val="00E0102C"/>
    <w:rsid w:val="00E07055"/>
    <w:rsid w:val="00E13CC9"/>
    <w:rsid w:val="00E425E0"/>
    <w:rsid w:val="00E43C58"/>
    <w:rsid w:val="00E43EA1"/>
    <w:rsid w:val="00E45959"/>
    <w:rsid w:val="00E65D1E"/>
    <w:rsid w:val="00E72F09"/>
    <w:rsid w:val="00E75741"/>
    <w:rsid w:val="00E97DE3"/>
    <w:rsid w:val="00EA28EA"/>
    <w:rsid w:val="00EA4316"/>
    <w:rsid w:val="00EA43E1"/>
    <w:rsid w:val="00EA4882"/>
    <w:rsid w:val="00EA4A54"/>
    <w:rsid w:val="00EA6F5E"/>
    <w:rsid w:val="00EA7B29"/>
    <w:rsid w:val="00EB100C"/>
    <w:rsid w:val="00EB40F8"/>
    <w:rsid w:val="00EC033D"/>
    <w:rsid w:val="00EC2547"/>
    <w:rsid w:val="00ED48AF"/>
    <w:rsid w:val="00EF7166"/>
    <w:rsid w:val="00F04060"/>
    <w:rsid w:val="00F1068F"/>
    <w:rsid w:val="00F26F1F"/>
    <w:rsid w:val="00F327A9"/>
    <w:rsid w:val="00F34927"/>
    <w:rsid w:val="00F375C6"/>
    <w:rsid w:val="00F41062"/>
    <w:rsid w:val="00F4130D"/>
    <w:rsid w:val="00F44FDC"/>
    <w:rsid w:val="00F60315"/>
    <w:rsid w:val="00F60620"/>
    <w:rsid w:val="00F62BD5"/>
    <w:rsid w:val="00F66C0A"/>
    <w:rsid w:val="00F70862"/>
    <w:rsid w:val="00F71B0A"/>
    <w:rsid w:val="00F77083"/>
    <w:rsid w:val="00F77EE7"/>
    <w:rsid w:val="00F82DBB"/>
    <w:rsid w:val="00F84AF7"/>
    <w:rsid w:val="00FA0AC7"/>
    <w:rsid w:val="00FB3175"/>
    <w:rsid w:val="00FB6285"/>
    <w:rsid w:val="00FC3D68"/>
    <w:rsid w:val="00FC53E8"/>
    <w:rsid w:val="00FD4570"/>
    <w:rsid w:val="00FD48F5"/>
    <w:rsid w:val="00FE5206"/>
    <w:rsid w:val="00FF026F"/>
    <w:rsid w:val="00FF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9FC5C"/>
  <w15:chartTrackingRefBased/>
  <w15:docId w15:val="{552BF485-C5D6-485A-BFBC-789F6DB86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65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65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65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65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65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65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65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65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65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65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65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65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65BC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65BC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65BC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65BC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65BC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65BC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65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65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5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65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65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65BC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65BC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65BC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65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65BC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65BC5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65BC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65BC5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FB6285"/>
    <w:rPr>
      <w:color w:val="666666"/>
    </w:rPr>
  </w:style>
  <w:style w:type="paragraph" w:customStyle="1" w:styleId="Standard">
    <w:name w:val="Standard"/>
    <w:rsid w:val="00813F9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5635</TotalTime>
  <Pages>6</Pages>
  <Words>1139</Words>
  <Characters>6268</Characters>
  <Application>Microsoft Office Word</Application>
  <DocSecurity>0</DocSecurity>
  <Lines>52</Lines>
  <Paragraphs>14</Paragraphs>
  <ScaleCrop>false</ScaleCrop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SAUVAGE Stephanie</dc:creator>
  <cp:keywords/>
  <dc:description/>
  <cp:lastModifiedBy>SAUVAGE Stephanie</cp:lastModifiedBy>
  <cp:revision>407</cp:revision>
  <cp:lastPrinted>2026-04-08T14:12:00Z</cp:lastPrinted>
  <dcterms:created xsi:type="dcterms:W3CDTF">2026-04-03T13:56:00Z</dcterms:created>
  <dcterms:modified xsi:type="dcterms:W3CDTF">2026-04-10T11:01:00Z</dcterms:modified>
</cp:coreProperties>
</file>